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spacing w:after="0" w:line="240" w:lineRule="auto"/>
        <w:ind/>
        <w:rPr>
          <w:rFonts w:ascii="Times New Roman" w:hAnsi="Times New Roman"/>
        </w:rPr>
      </w:pPr>
    </w:p>
    <w:p w14:paraId="02000000">
      <w:pPr>
        <w:spacing w:after="0" w:line="240" w:lineRule="auto"/>
        <w:ind w:firstLine="0" w:left="1494"/>
        <w:rPr>
          <w:rFonts w:ascii="Times New Roman" w:hAnsi="Times New Roman"/>
        </w:rPr>
      </w:pPr>
      <w:r>
        <w:rPr>
          <w:rFonts w:ascii="Times New Roman" w:hAnsi="Times New Roman"/>
          <w:b w:val="1"/>
          <w:color w:val="000000"/>
          <w:sz w:val="24"/>
        </w:rPr>
        <w:t>МИНИСТЕРСТВО ПРОСВЕЩЕНИЯ РОССИЙСКОЙ ФЕДЕРАЦИИ</w:t>
      </w:r>
    </w:p>
    <w:p w14:paraId="03000000">
      <w:pPr>
        <w:spacing w:after="0" w:before="670" w:line="240" w:lineRule="auto"/>
        <w:ind w:firstLine="0" w:left="2076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Министерство образов</w:t>
      </w:r>
      <w:r>
        <w:rPr>
          <w:rFonts w:ascii="Times New Roman" w:hAnsi="Times New Roman"/>
          <w:color w:val="000000"/>
          <w:sz w:val="24"/>
        </w:rPr>
        <w:t>ания и науки Республики  Татар</w:t>
      </w:r>
      <w:r>
        <w:rPr>
          <w:rFonts w:ascii="Times New Roman" w:hAnsi="Times New Roman"/>
          <w:color w:val="000000"/>
          <w:sz w:val="24"/>
        </w:rPr>
        <w:t>стан</w:t>
      </w:r>
    </w:p>
    <w:p w14:paraId="04000000">
      <w:pPr>
        <w:spacing w:after="0" w:before="670" w:line="240" w:lineRule="auto"/>
        <w:ind w:firstLine="0" w:left="726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Исполнительный комитет 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Бавлинского </w:t>
      </w:r>
      <w:r>
        <w:rPr>
          <w:rFonts w:ascii="Times New Roman" w:hAnsi="Times New Roman"/>
          <w:color w:val="000000"/>
          <w:sz w:val="24"/>
        </w:rPr>
        <w:t xml:space="preserve">муниципального </w:t>
      </w:r>
      <w:r>
        <w:rPr>
          <w:rFonts w:ascii="Times New Roman" w:hAnsi="Times New Roman"/>
          <w:color w:val="000000"/>
          <w:sz w:val="24"/>
        </w:rPr>
        <w:t xml:space="preserve">района </w:t>
      </w:r>
      <w:r>
        <w:rPr>
          <w:rFonts w:ascii="Times New Roman" w:hAnsi="Times New Roman"/>
          <w:color w:val="000000"/>
          <w:sz w:val="24"/>
        </w:rPr>
        <w:t>Республики  Татар</w:t>
      </w:r>
      <w:r>
        <w:rPr>
          <w:rFonts w:ascii="Times New Roman" w:hAnsi="Times New Roman"/>
          <w:color w:val="000000"/>
          <w:sz w:val="24"/>
        </w:rPr>
        <w:t>стан</w:t>
      </w:r>
    </w:p>
    <w:p w14:paraId="05000000">
      <w:pPr>
        <w:spacing w:after="0" w:before="670" w:line="240" w:lineRule="auto"/>
        <w:ind w:firstLine="0" w:left="726"/>
        <w:rPr>
          <w:rFonts w:ascii="Times New Roman" w:hAnsi="Times New Roman"/>
          <w:color w:val="000000"/>
          <w:sz w:val="24"/>
        </w:rPr>
      </w:pPr>
      <w:bookmarkStart w:id="1" w:name="_GoBack"/>
      <w:bookmarkEnd w:id="1"/>
    </w:p>
    <w:p w14:paraId="06000000">
      <w:pPr>
        <w:spacing w:after="0" w:line="240" w:lineRule="auto"/>
        <w:ind w:firstLine="0" w:left="726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Муниципальное </w:t>
      </w:r>
      <w:r>
        <w:rPr>
          <w:rFonts w:ascii="Times New Roman" w:hAnsi="Times New Roman"/>
          <w:color w:val="000000"/>
          <w:sz w:val="24"/>
        </w:rPr>
        <w:t xml:space="preserve">бюджетное </w:t>
      </w:r>
      <w:r>
        <w:rPr>
          <w:rFonts w:ascii="Times New Roman" w:hAnsi="Times New Roman"/>
          <w:color w:val="000000"/>
          <w:sz w:val="24"/>
        </w:rPr>
        <w:t xml:space="preserve"> общеобразовательное учреждение</w:t>
      </w:r>
      <w:r>
        <w:rPr>
          <w:rFonts w:ascii="Times New Roman" w:hAnsi="Times New Roman"/>
          <w:color w:val="000000"/>
          <w:sz w:val="24"/>
        </w:rPr>
        <w:t xml:space="preserve"> </w:t>
      </w:r>
    </w:p>
    <w:p w14:paraId="07000000">
      <w:pPr>
        <w:spacing w:after="0" w:line="240" w:lineRule="auto"/>
        <w:ind w:firstLine="0" w:left="726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«Александровская </w:t>
      </w:r>
      <w:r>
        <w:rPr>
          <w:rFonts w:ascii="Times New Roman" w:hAnsi="Times New Roman"/>
          <w:color w:val="000000"/>
          <w:sz w:val="24"/>
        </w:rPr>
        <w:t xml:space="preserve"> </w:t>
      </w:r>
    </w:p>
    <w:p w14:paraId="08000000">
      <w:pPr>
        <w:spacing w:after="0" w:line="240" w:lineRule="auto"/>
        <w:ind w:firstLine="0" w:left="726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средняя общеобразовательная школа</w:t>
      </w:r>
      <w:r>
        <w:rPr>
          <w:rFonts w:ascii="Times New Roman" w:hAnsi="Times New Roman"/>
          <w:color w:val="000000"/>
          <w:sz w:val="24"/>
        </w:rPr>
        <w:t xml:space="preserve">» </w:t>
      </w:r>
      <w:r>
        <w:rPr>
          <w:rFonts w:ascii="Times New Roman" w:hAnsi="Times New Roman"/>
          <w:color w:val="000000"/>
          <w:sz w:val="24"/>
        </w:rPr>
        <w:t xml:space="preserve"> </w:t>
      </w:r>
    </w:p>
    <w:p w14:paraId="09000000">
      <w:pPr>
        <w:spacing w:after="0" w:line="240" w:lineRule="auto"/>
        <w:ind w:firstLine="0" w:left="726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Бавлинского </w:t>
      </w:r>
      <w:r>
        <w:rPr>
          <w:rFonts w:ascii="Times New Roman" w:hAnsi="Times New Roman"/>
          <w:color w:val="000000"/>
          <w:sz w:val="24"/>
        </w:rPr>
        <w:t xml:space="preserve">муниципального района </w:t>
      </w:r>
      <w:r>
        <w:rPr>
          <w:rFonts w:ascii="Times New Roman" w:hAnsi="Times New Roman"/>
          <w:color w:val="000000"/>
          <w:sz w:val="24"/>
        </w:rPr>
        <w:t>Республики  Татар</w:t>
      </w:r>
      <w:r>
        <w:rPr>
          <w:rFonts w:ascii="Times New Roman" w:hAnsi="Times New Roman"/>
          <w:color w:val="000000"/>
          <w:sz w:val="24"/>
        </w:rPr>
        <w:t>стан</w:t>
      </w:r>
    </w:p>
    <w:p w14:paraId="0A000000">
      <w:pPr>
        <w:spacing w:after="0" w:line="240" w:lineRule="auto"/>
        <w:ind w:firstLine="0" w:left="726"/>
        <w:jc w:val="center"/>
        <w:rPr>
          <w:rFonts w:ascii="Times New Roman" w:hAnsi="Times New Roman"/>
          <w:color w:val="000000"/>
          <w:sz w:val="24"/>
        </w:rPr>
      </w:pPr>
    </w:p>
    <w:p w14:paraId="0B000000">
      <w:pPr>
        <w:spacing w:after="0" w:line="240" w:lineRule="auto"/>
        <w:ind w:firstLine="0" w:left="726"/>
        <w:jc w:val="center"/>
        <w:rPr>
          <w:rFonts w:ascii="Times New Roman" w:hAnsi="Times New Roman"/>
          <w:color w:val="000000"/>
          <w:sz w:val="24"/>
        </w:rPr>
      </w:pPr>
    </w:p>
    <w:p w14:paraId="0C000000">
      <w:pPr>
        <w:spacing w:after="0" w:line="240" w:lineRule="auto"/>
        <w:ind w:firstLine="0" w:left="726"/>
        <w:jc w:val="center"/>
        <w:rPr>
          <w:rFonts w:ascii="Times New Roman" w:hAnsi="Times New Roman"/>
        </w:rPr>
      </w:pPr>
    </w:p>
    <w:tbl>
      <w:tblPr>
        <w:tblStyle w:val="Style_1"/>
      </w:tblPr>
      <w:tblGrid>
        <w:gridCol w:w="3082"/>
        <w:gridCol w:w="3540"/>
        <w:gridCol w:w="3440"/>
      </w:tblGrid>
      <w:tr>
        <w:trPr>
          <w:trHeight w:hRule="exact" w:val="270"/>
        </w:trPr>
        <w:tc>
          <w:tcPr>
            <w:tcW w:type="dxa" w:w="3082"/>
            <w:tcMar>
              <w:left w:type="dxa" w:w="0"/>
              <w:right w:type="dxa" w:w="0"/>
            </w:tcMar>
          </w:tcPr>
          <w:p w14:paraId="0D000000">
            <w:pPr>
              <w:spacing w:after="0" w:before="44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РАССМОТРЕНО</w:t>
            </w:r>
          </w:p>
        </w:tc>
        <w:tc>
          <w:tcPr>
            <w:tcW w:type="dxa" w:w="3540"/>
            <w:tcMar>
              <w:left w:type="dxa" w:w="0"/>
              <w:right w:type="dxa" w:w="0"/>
            </w:tcMar>
          </w:tcPr>
          <w:p w14:paraId="0E000000">
            <w:pPr>
              <w:spacing w:after="0" w:before="44" w:line="240" w:lineRule="auto"/>
              <w:ind w:firstLine="0" w:left="43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СОГЛАСОВАНО</w:t>
            </w:r>
          </w:p>
        </w:tc>
        <w:tc>
          <w:tcPr>
            <w:tcW w:type="dxa" w:w="3440"/>
            <w:tcMar>
              <w:left w:type="dxa" w:w="0"/>
              <w:right w:type="dxa" w:w="0"/>
            </w:tcMar>
          </w:tcPr>
          <w:p w14:paraId="0F000000">
            <w:pPr>
              <w:spacing w:after="0" w:before="44" w:line="240" w:lineRule="auto"/>
              <w:ind w:firstLine="0" w:left="4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УТВЕРЖДЕНО</w:t>
            </w:r>
          </w:p>
        </w:tc>
      </w:tr>
      <w:tr>
        <w:trPr>
          <w:trHeight w:hRule="exact" w:val="200"/>
        </w:trPr>
        <w:tc>
          <w:tcPr>
            <w:tcW w:type="dxa" w:w="3082"/>
            <w:tcMar>
              <w:left w:type="dxa" w:w="0"/>
              <w:right w:type="dxa" w:w="0"/>
            </w:tcMar>
          </w:tcPr>
          <w:p w14:paraId="10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педагогическом совете </w:t>
            </w:r>
          </w:p>
        </w:tc>
        <w:tc>
          <w:tcPr>
            <w:tcW w:type="dxa" w:w="3540"/>
            <w:tcMar>
              <w:left w:type="dxa" w:w="0"/>
              <w:right w:type="dxa" w:w="0"/>
            </w:tcMar>
          </w:tcPr>
          <w:p w14:paraId="11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заместитель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директора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по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У</w:t>
            </w:r>
            <w:r>
              <w:rPr>
                <w:rFonts w:ascii="Times New Roman" w:hAnsi="Times New Roman"/>
                <w:color w:val="000000"/>
                <w:sz w:val="20"/>
              </w:rPr>
              <w:t>Р</w:t>
            </w:r>
          </w:p>
        </w:tc>
        <w:tc>
          <w:tcPr>
            <w:tcW w:type="dxa" w:w="3440"/>
            <w:tcMar>
              <w:left w:type="dxa" w:w="0"/>
              <w:right w:type="dxa" w:w="0"/>
            </w:tcMar>
          </w:tcPr>
          <w:p w14:paraId="12000000">
            <w:pPr>
              <w:spacing w:after="0" w:line="240" w:lineRule="auto"/>
              <w:ind w:firstLine="0" w:left="4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директор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М</w:t>
            </w:r>
            <w:r>
              <w:rPr>
                <w:rFonts w:ascii="Times New Roman" w:hAnsi="Times New Roman"/>
                <w:color w:val="000000"/>
                <w:sz w:val="20"/>
              </w:rPr>
              <w:t>Б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ОУ  </w:t>
            </w:r>
          </w:p>
        </w:tc>
      </w:tr>
      <w:tr>
        <w:trPr>
          <w:trHeight w:hRule="exact" w:val="400"/>
        </w:trPr>
        <w:tc>
          <w:tcPr>
            <w:tcW w:type="dxa" w:w="3082"/>
            <w:vMerge w:val="restart"/>
            <w:tcMar>
              <w:left w:type="dxa" w:w="0"/>
              <w:right w:type="dxa" w:w="0"/>
            </w:tcMar>
          </w:tcPr>
          <w:p w14:paraId="13000000">
            <w:pPr>
              <w:spacing w:after="0" w:before="202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МБОУ «Александровская СОШ» </w:t>
            </w:r>
          </w:p>
        </w:tc>
        <w:tc>
          <w:tcPr>
            <w:tcW w:type="dxa" w:w="3540"/>
            <w:vMerge w:val="restart"/>
            <w:tcMar>
              <w:left w:type="dxa" w:w="0"/>
              <w:right w:type="dxa" w:w="0"/>
            </w:tcMar>
          </w:tcPr>
          <w:p w14:paraId="14000000">
            <w:pPr>
              <w:spacing w:after="0" w:before="202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______________</w:t>
            </w:r>
            <w:r>
              <w:rPr>
                <w:rFonts w:ascii="Times New Roman" w:hAnsi="Times New Roman"/>
                <w:color w:val="000000"/>
                <w:sz w:val="20"/>
              </w:rPr>
              <w:t>Е.А.Денисова</w:t>
            </w:r>
          </w:p>
        </w:tc>
        <w:tc>
          <w:tcPr>
            <w:tcW w:type="dxa" w:w="3440"/>
            <w:tcMar>
              <w:left w:type="dxa" w:w="0"/>
              <w:right w:type="dxa" w:w="0"/>
            </w:tcMar>
          </w:tcPr>
          <w:p w14:paraId="15000000">
            <w:pPr>
              <w:spacing w:after="0" w:line="240" w:lineRule="auto"/>
              <w:ind w:firstLine="0" w:left="4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«Александровская» СОШ</w:t>
            </w:r>
          </w:p>
        </w:tc>
      </w:tr>
      <w:tr>
        <w:trPr>
          <w:trHeight w:hRule="exact" w:val="118"/>
        </w:trPr>
        <w:tc>
          <w:tcPr>
            <w:tcW w:type="dxa" w:w="3082"/>
            <w:gridSpan w:val="1"/>
            <w:vMerge w:val="continue"/>
            <w:tcMar>
              <w:left w:type="dxa" w:w="0"/>
              <w:right w:type="dxa" w:w="0"/>
            </w:tcMar>
          </w:tcPr>
          <w:p/>
        </w:tc>
        <w:tc>
          <w:tcPr>
            <w:tcW w:type="dxa" w:w="3540"/>
            <w:gridSpan w:val="1"/>
            <w:vMerge w:val="continue"/>
            <w:tcMar>
              <w:left w:type="dxa" w:w="0"/>
              <w:right w:type="dxa" w:w="0"/>
            </w:tcMar>
          </w:tcPr>
          <w:p/>
        </w:tc>
        <w:tc>
          <w:tcPr>
            <w:tcW w:type="dxa" w:w="3440"/>
            <w:vMerge w:val="restart"/>
            <w:tcMar>
              <w:left w:type="dxa" w:w="0"/>
              <w:right w:type="dxa" w:w="0"/>
            </w:tcMar>
          </w:tcPr>
          <w:p w14:paraId="16000000">
            <w:pPr>
              <w:spacing w:after="0" w:before="6" w:line="240" w:lineRule="auto"/>
              <w:ind w:firstLine="0" w:left="4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______________</w:t>
            </w:r>
            <w:r>
              <w:rPr>
                <w:rFonts w:ascii="Times New Roman" w:hAnsi="Times New Roman"/>
                <w:color w:val="000000"/>
                <w:sz w:val="20"/>
              </w:rPr>
              <w:t>Ю.О.Ахмадиева</w:t>
            </w:r>
          </w:p>
        </w:tc>
      </w:tr>
      <w:tr>
        <w:trPr>
          <w:trHeight w:hRule="exact" w:val="302"/>
        </w:trPr>
        <w:tc>
          <w:tcPr>
            <w:tcW w:type="dxa" w:w="3082"/>
            <w:tcMar>
              <w:left w:type="dxa" w:w="0"/>
              <w:right w:type="dxa" w:w="0"/>
            </w:tcMar>
          </w:tcPr>
          <w:p w14:paraId="17000000">
            <w:pPr>
              <w:spacing w:after="0" w:before="76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Протокол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№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1</w:t>
            </w:r>
          </w:p>
        </w:tc>
        <w:tc>
          <w:tcPr>
            <w:tcW w:type="dxa" w:w="3540"/>
            <w:tcMar>
              <w:left w:type="dxa" w:w="0"/>
              <w:right w:type="dxa" w:w="0"/>
            </w:tcMar>
          </w:tcPr>
          <w:p w14:paraId="18000000">
            <w:pPr>
              <w:spacing w:after="0" w:before="76" w:line="240" w:lineRule="auto"/>
              <w:ind w:firstLine="0" w:left="436"/>
              <w:rPr>
                <w:rFonts w:ascii="Times New Roman" w:hAnsi="Times New Roman"/>
              </w:rPr>
            </w:pPr>
          </w:p>
        </w:tc>
        <w:tc>
          <w:tcPr>
            <w:tcW w:type="dxa" w:w="3440"/>
            <w:gridSpan w:val="1"/>
            <w:vMerge w:val="continue"/>
            <w:tcMar>
              <w:left w:type="dxa" w:w="0"/>
              <w:right w:type="dxa" w:w="0"/>
            </w:tcMar>
          </w:tcPr>
          <w:p/>
        </w:tc>
      </w:tr>
      <w:tr>
        <w:trPr>
          <w:trHeight w:hRule="exact" w:val="300"/>
        </w:trPr>
        <w:tc>
          <w:tcPr>
            <w:tcW w:type="dxa" w:w="3082"/>
            <w:vMerge w:val="restart"/>
            <w:tcMar>
              <w:left w:type="dxa" w:w="0"/>
              <w:right w:type="dxa" w:w="0"/>
            </w:tcMar>
          </w:tcPr>
          <w:p w14:paraId="19000000">
            <w:pPr>
              <w:spacing w:after="0" w:before="198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от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"</w:t>
            </w:r>
            <w:r>
              <w:rPr>
                <w:rFonts w:ascii="Times New Roman" w:hAnsi="Times New Roman"/>
                <w:color w:val="000000"/>
                <w:sz w:val="20"/>
              </w:rPr>
              <w:t>_</w:t>
            </w:r>
            <w:r>
              <w:rPr>
                <w:rFonts w:ascii="Times New Roman" w:hAnsi="Times New Roman"/>
                <w:color w:val="000000"/>
                <w:sz w:val="20"/>
                <w:u w:val="single"/>
              </w:rPr>
              <w:t>29</w:t>
            </w:r>
            <w:r>
              <w:rPr>
                <w:rFonts w:ascii="Times New Roman" w:hAnsi="Times New Roman"/>
                <w:color w:val="000000"/>
                <w:sz w:val="20"/>
              </w:rPr>
              <w:t>_</w:t>
            </w:r>
            <w:r>
              <w:rPr>
                <w:rFonts w:ascii="Times New Roman" w:hAnsi="Times New Roman"/>
                <w:color w:val="000000"/>
                <w:sz w:val="20"/>
              </w:rPr>
              <w:t>"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    </w:t>
            </w:r>
            <w:r>
              <w:rPr>
                <w:rFonts w:ascii="Times New Roman" w:hAnsi="Times New Roman"/>
                <w:color w:val="000000"/>
                <w:sz w:val="20"/>
                <w:u w:val="single"/>
              </w:rPr>
              <w:t xml:space="preserve">августа </w:t>
            </w:r>
            <w:r>
              <w:rPr>
                <w:rFonts w:ascii="Times New Roman" w:hAnsi="Times New Roman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u w:val="single"/>
              </w:rPr>
              <w:t xml:space="preserve">2023 </w:t>
            </w:r>
            <w:r>
              <w:rPr>
                <w:rFonts w:ascii="Times New Roman" w:hAnsi="Times New Roman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г.</w:t>
            </w:r>
          </w:p>
        </w:tc>
        <w:tc>
          <w:tcPr>
            <w:tcW w:type="dxa" w:w="3540"/>
            <w:vMerge w:val="restart"/>
            <w:tcMar>
              <w:left w:type="dxa" w:w="0"/>
              <w:right w:type="dxa" w:w="0"/>
            </w:tcMar>
          </w:tcPr>
          <w:p w14:paraId="1A000000">
            <w:pPr>
              <w:spacing w:after="0" w:before="198" w:line="240" w:lineRule="auto"/>
              <w:ind w:firstLine="0" w:left="43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от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"</w:t>
            </w:r>
            <w:r>
              <w:rPr>
                <w:rFonts w:ascii="Times New Roman" w:hAnsi="Times New Roman"/>
                <w:color w:val="000000"/>
                <w:sz w:val="20"/>
              </w:rPr>
              <w:t>__</w:t>
            </w:r>
            <w:r>
              <w:rPr>
                <w:rFonts w:ascii="Times New Roman" w:hAnsi="Times New Roman"/>
                <w:color w:val="000000"/>
                <w:sz w:val="20"/>
                <w:u w:val="single"/>
              </w:rPr>
              <w:t>01</w:t>
            </w:r>
            <w:r>
              <w:rPr>
                <w:rFonts w:ascii="Times New Roman" w:hAnsi="Times New Roman"/>
                <w:color w:val="000000"/>
                <w:sz w:val="20"/>
              </w:rPr>
              <w:t>_</w:t>
            </w:r>
            <w:r>
              <w:rPr>
                <w:rFonts w:ascii="Times New Roman" w:hAnsi="Times New Roman"/>
                <w:color w:val="000000"/>
                <w:sz w:val="20"/>
              </w:rPr>
              <w:t>"</w:t>
            </w:r>
            <w:r>
              <w:rPr>
                <w:rFonts w:ascii="Times New Roman" w:hAnsi="Times New Roman"/>
                <w:color w:val="000000"/>
                <w:sz w:val="20"/>
              </w:rPr>
              <w:t>_</w:t>
            </w:r>
            <w:r>
              <w:rPr>
                <w:rFonts w:ascii="Times New Roman" w:hAnsi="Times New Roman"/>
                <w:color w:val="000000"/>
                <w:sz w:val="20"/>
                <w:u w:val="single"/>
              </w:rPr>
              <w:t xml:space="preserve">сентября   2023 </w:t>
            </w:r>
            <w:r>
              <w:rPr>
                <w:rFonts w:ascii="Times New Roman" w:hAnsi="Times New Roman"/>
                <w:color w:val="000000"/>
                <w:sz w:val="20"/>
                <w:u w:val="single"/>
              </w:rPr>
              <w:t xml:space="preserve">    г.</w:t>
            </w:r>
          </w:p>
        </w:tc>
        <w:tc>
          <w:tcPr>
            <w:tcW w:type="dxa" w:w="3440"/>
            <w:tcMar>
              <w:left w:type="dxa" w:w="0"/>
              <w:right w:type="dxa" w:w="0"/>
            </w:tcMar>
          </w:tcPr>
          <w:p w14:paraId="1B000000">
            <w:pPr>
              <w:spacing w:after="0" w:line="240" w:lineRule="auto"/>
              <w:ind w:firstLine="0" w:left="4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Приказ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№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155</w:t>
            </w:r>
          </w:p>
        </w:tc>
      </w:tr>
      <w:tr>
        <w:trPr>
          <w:trHeight w:hRule="exact" w:val="388"/>
        </w:trPr>
        <w:tc>
          <w:tcPr>
            <w:tcW w:type="dxa" w:w="3082"/>
            <w:gridSpan w:val="1"/>
            <w:vMerge w:val="continue"/>
            <w:tcMar>
              <w:left w:type="dxa" w:w="0"/>
              <w:right w:type="dxa" w:w="0"/>
            </w:tcMar>
          </w:tcPr>
          <w:p/>
        </w:tc>
        <w:tc>
          <w:tcPr>
            <w:tcW w:type="dxa" w:w="3540"/>
            <w:gridSpan w:val="1"/>
            <w:vMerge w:val="continue"/>
            <w:tcMar>
              <w:left w:type="dxa" w:w="0"/>
              <w:right w:type="dxa" w:w="0"/>
            </w:tcMar>
          </w:tcPr>
          <w:p/>
        </w:tc>
        <w:tc>
          <w:tcPr>
            <w:tcW w:type="dxa" w:w="3440"/>
            <w:tcMar>
              <w:left w:type="dxa" w:w="0"/>
              <w:right w:type="dxa" w:w="0"/>
            </w:tcMar>
          </w:tcPr>
          <w:p w14:paraId="1C000000">
            <w:pPr>
              <w:spacing w:after="0" w:before="102" w:line="240" w:lineRule="auto"/>
              <w:ind w:firstLine="0" w:left="4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от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"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0"/>
                <w:u w:val="single"/>
              </w:rPr>
              <w:t xml:space="preserve">01  </w:t>
            </w:r>
            <w:r>
              <w:rPr>
                <w:rFonts w:ascii="Times New Roman" w:hAnsi="Times New Roman"/>
                <w:color w:val="000000"/>
                <w:sz w:val="20"/>
                <w:u w:val="single"/>
              </w:rPr>
              <w:t xml:space="preserve">" </w:t>
            </w:r>
            <w:r>
              <w:rPr>
                <w:rFonts w:ascii="Times New Roman" w:hAnsi="Times New Roman"/>
                <w:color w:val="000000"/>
                <w:sz w:val="20"/>
                <w:u w:val="single"/>
              </w:rPr>
              <w:t xml:space="preserve"> сентября    2023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г.</w:t>
            </w:r>
          </w:p>
        </w:tc>
      </w:tr>
    </w:tbl>
    <w:p w14:paraId="1D000000">
      <w:pPr>
        <w:spacing w:after="0" w:before="978" w:line="240" w:lineRule="auto"/>
        <w:ind w:firstLine="0" w:left="3744" w:right="3600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РАБОЧАЯ ПРОГРАММА </w:t>
      </w:r>
      <w:r>
        <w:rPr>
          <w:rFonts w:ascii="Times New Roman" w:hAnsi="Times New Roman"/>
        </w:rPr>
        <w:br/>
      </w:r>
    </w:p>
    <w:p w14:paraId="1E000000">
      <w:pPr>
        <w:spacing w:after="0" w:before="166" w:line="240" w:lineRule="auto"/>
        <w:ind w:firstLine="0" w:left="2160" w:right="1872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учебного курса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000000"/>
          <w:sz w:val="24"/>
        </w:rPr>
        <w:t>«Основы духовно-нравственной культуры народов России»</w:t>
      </w:r>
    </w:p>
    <w:p w14:paraId="1F000000">
      <w:pPr>
        <w:spacing w:after="0" w:before="670" w:line="240" w:lineRule="auto"/>
        <w:ind w:firstLine="0" w:left="3024" w:right="2736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для 7-9</w:t>
      </w:r>
      <w:r>
        <w:rPr>
          <w:rFonts w:ascii="Times New Roman" w:hAnsi="Times New Roman"/>
          <w:color w:val="000000"/>
          <w:sz w:val="24"/>
        </w:rPr>
        <w:t>-х</w:t>
      </w:r>
      <w:r>
        <w:rPr>
          <w:rFonts w:ascii="Times New Roman" w:hAnsi="Times New Roman"/>
          <w:color w:val="000000"/>
          <w:sz w:val="24"/>
        </w:rPr>
        <w:t xml:space="preserve"> класс</w:t>
      </w:r>
      <w:r>
        <w:rPr>
          <w:rFonts w:ascii="Times New Roman" w:hAnsi="Times New Roman"/>
          <w:color w:val="000000"/>
          <w:sz w:val="24"/>
        </w:rPr>
        <w:t>ов</w:t>
      </w:r>
      <w:r>
        <w:rPr>
          <w:rFonts w:ascii="Times New Roman" w:hAnsi="Times New Roman"/>
          <w:color w:val="000000"/>
          <w:sz w:val="24"/>
        </w:rPr>
        <w:t xml:space="preserve"> основного общего образования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000000"/>
          <w:sz w:val="24"/>
        </w:rPr>
        <w:t>на 20</w:t>
      </w:r>
      <w:r>
        <w:rPr>
          <w:rFonts w:ascii="Times New Roman" w:hAnsi="Times New Roman"/>
          <w:color w:val="000000"/>
          <w:sz w:val="24"/>
        </w:rPr>
        <w:t>23</w:t>
      </w:r>
      <w:r>
        <w:rPr>
          <w:rFonts w:ascii="Times New Roman" w:hAnsi="Times New Roman"/>
          <w:color w:val="000000"/>
          <w:sz w:val="24"/>
        </w:rPr>
        <w:t>-202</w:t>
      </w:r>
      <w:r>
        <w:rPr>
          <w:rFonts w:ascii="Times New Roman" w:hAnsi="Times New Roman"/>
          <w:color w:val="000000"/>
          <w:sz w:val="24"/>
        </w:rPr>
        <w:t>4</w:t>
      </w:r>
      <w:r>
        <w:rPr>
          <w:rFonts w:ascii="Times New Roman" w:hAnsi="Times New Roman"/>
          <w:color w:val="000000"/>
          <w:sz w:val="24"/>
        </w:rPr>
        <w:t xml:space="preserve">  учебный год</w:t>
      </w:r>
    </w:p>
    <w:p w14:paraId="20000000">
      <w:pPr>
        <w:spacing w:after="0" w:before="2112" w:line="240" w:lineRule="auto"/>
        <w:ind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                                                                                  Составитель: </w:t>
      </w:r>
      <w:r>
        <w:rPr>
          <w:rFonts w:ascii="Times New Roman" w:hAnsi="Times New Roman"/>
          <w:color w:val="000000"/>
          <w:sz w:val="24"/>
        </w:rPr>
        <w:t>Ахмадиева Юлия Олеговна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000000"/>
          <w:sz w:val="24"/>
        </w:rPr>
        <w:t xml:space="preserve">                                                                              </w:t>
      </w:r>
      <w:r>
        <w:rPr>
          <w:rFonts w:ascii="Times New Roman" w:hAnsi="Times New Roman"/>
          <w:color w:val="000000"/>
          <w:sz w:val="24"/>
        </w:rPr>
        <w:t xml:space="preserve">                    </w:t>
      </w:r>
      <w:r>
        <w:rPr>
          <w:rFonts w:ascii="Times New Roman" w:hAnsi="Times New Roman"/>
          <w:color w:val="000000"/>
          <w:sz w:val="24"/>
        </w:rPr>
        <w:t xml:space="preserve"> учитель</w:t>
      </w:r>
      <w:r>
        <w:rPr>
          <w:rFonts w:ascii="Times New Roman" w:hAnsi="Times New Roman"/>
          <w:color w:val="000000"/>
          <w:sz w:val="24"/>
        </w:rPr>
        <w:t xml:space="preserve">  ОДНК НР истории и                         обществознания</w:t>
      </w:r>
    </w:p>
    <w:p w14:paraId="21000000">
      <w:pPr>
        <w:spacing w:after="0" w:line="240" w:lineRule="auto"/>
        <w:ind w:right="4224"/>
        <w:jc w:val="right"/>
        <w:rPr>
          <w:rFonts w:ascii="Times New Roman" w:hAnsi="Times New Roman"/>
          <w:color w:val="000000"/>
          <w:sz w:val="24"/>
        </w:rPr>
      </w:pPr>
    </w:p>
    <w:p w14:paraId="22000000">
      <w:pPr>
        <w:spacing w:after="0" w:line="240" w:lineRule="auto"/>
        <w:ind w:right="4224"/>
        <w:jc w:val="right"/>
        <w:rPr>
          <w:rFonts w:ascii="Times New Roman" w:hAnsi="Times New Roman"/>
          <w:color w:val="000000"/>
          <w:sz w:val="24"/>
        </w:rPr>
      </w:pPr>
    </w:p>
    <w:p w14:paraId="23000000">
      <w:pPr>
        <w:spacing w:after="0" w:line="240" w:lineRule="auto"/>
        <w:ind w:right="4224"/>
        <w:jc w:val="right"/>
        <w:rPr>
          <w:rFonts w:ascii="Times New Roman" w:hAnsi="Times New Roman"/>
          <w:color w:val="000000"/>
          <w:sz w:val="24"/>
        </w:rPr>
      </w:pPr>
    </w:p>
    <w:p w14:paraId="24000000">
      <w:pPr>
        <w:spacing w:after="0" w:line="240" w:lineRule="auto"/>
        <w:ind w:right="4224"/>
        <w:jc w:val="right"/>
        <w:rPr>
          <w:rFonts w:ascii="Times New Roman" w:hAnsi="Times New Roman"/>
          <w:color w:val="000000"/>
          <w:sz w:val="24"/>
        </w:rPr>
      </w:pPr>
    </w:p>
    <w:p w14:paraId="25000000">
      <w:pPr>
        <w:spacing w:after="0" w:line="240" w:lineRule="auto"/>
        <w:ind w:right="4224"/>
        <w:rPr>
          <w:rFonts w:ascii="Times New Roman" w:hAnsi="Times New Roman"/>
          <w:color w:val="000000"/>
          <w:sz w:val="24"/>
        </w:rPr>
      </w:pPr>
    </w:p>
    <w:p w14:paraId="26000000">
      <w:pPr>
        <w:spacing w:after="0" w:line="240" w:lineRule="auto"/>
        <w:ind w:right="4224"/>
        <w:jc w:val="right"/>
        <w:rPr>
          <w:rFonts w:ascii="Times New Roman" w:hAnsi="Times New Roman"/>
          <w:color w:val="000000"/>
          <w:sz w:val="24"/>
        </w:rPr>
      </w:pPr>
    </w:p>
    <w:p w14:paraId="27000000">
      <w:pPr>
        <w:spacing w:after="0" w:line="240" w:lineRule="auto"/>
        <w:ind w:right="4224"/>
        <w:jc w:val="right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Александровка</w:t>
      </w:r>
      <w:r>
        <w:rPr>
          <w:rFonts w:ascii="Times New Roman" w:hAnsi="Times New Roman"/>
          <w:color w:val="000000"/>
          <w:sz w:val="24"/>
        </w:rPr>
        <w:t>,</w:t>
      </w:r>
      <w:r>
        <w:rPr>
          <w:rFonts w:ascii="Times New Roman" w:hAnsi="Times New Roman"/>
          <w:color w:val="000000"/>
          <w:sz w:val="24"/>
        </w:rPr>
        <w:t xml:space="preserve"> 202</w:t>
      </w:r>
      <w:r>
        <w:rPr>
          <w:rFonts w:ascii="Times New Roman" w:hAnsi="Times New Roman"/>
          <w:color w:val="000000"/>
          <w:sz w:val="24"/>
        </w:rPr>
        <w:t>3</w:t>
      </w:r>
    </w:p>
    <w:p w14:paraId="28000000">
      <w:pPr>
        <w:sectPr>
          <w:pgSz w:h="16840" w:w="11900"/>
          <w:pgMar w:bottom="302" w:footer="720" w:gutter="0" w:header="720" w:left="738" w:right="870" w:top="298"/>
        </w:sectPr>
      </w:pPr>
    </w:p>
    <w:p w14:paraId="29000000">
      <w:pPr>
        <w:spacing w:after="0" w:line="240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  <w:color w:val="000000"/>
          <w:sz w:val="24"/>
        </w:rPr>
        <w:t>ПОЯСНИТЕЛЬНАЯ ЗАПИСКА</w:t>
      </w:r>
    </w:p>
    <w:p w14:paraId="2A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ОБЩАЯ ХАРАКТЕРИСТИКА УЧЕБНОГО КУРСА «ОСНОВЫ ДУХОВНО-НРАВСТВЕННОЙ КУЛЬТУРЫ НАРОДОВ РОССИИ»</w:t>
      </w:r>
    </w:p>
    <w:p w14:paraId="2B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2C000000">
      <w:pPr>
        <w:tabs>
          <w:tab w:leader="none" w:pos="180" w:val="left"/>
        </w:tabs>
        <w:spacing w:after="0" w:line="240" w:lineRule="auto"/>
        <w:ind w:right="1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color w:val="000000"/>
          <w:sz w:val="24"/>
        </w:rPr>
        <w:t>Программа по предметной области «Основы духовно-нравственной культуры народов</w:t>
      </w:r>
      <w:r>
        <w:rPr>
          <w:rFonts w:ascii="Times New Roman" w:hAnsi="Times New Roman"/>
          <w:color w:val="000000"/>
          <w:sz w:val="24"/>
        </w:rPr>
        <w:t xml:space="preserve"> России» (далее  — ОДНКНР) для 7-9</w:t>
      </w:r>
      <w:r>
        <w:rPr>
          <w:rFonts w:ascii="Times New Roman" w:hAnsi="Times New Roman"/>
          <w:color w:val="000000"/>
          <w:sz w:val="24"/>
        </w:rPr>
        <w:t xml:space="preserve"> классов образовательных организаций составлена в соответствии с требованиями Федерального государственного образовательного стандарта основного общего образования (ФГОС ООО) (утверждён приказом Министерства просвещения Российской Федерации от 31 мая 2021г. №287); требованиями к результатам освоения программы основного общего образования (личностным, метапредметным, предметным);</w:t>
      </w:r>
      <w:r>
        <w:rPr>
          <w:rFonts w:ascii="Times New Roman" w:hAnsi="Times New Roman"/>
          <w:color w:val="000000"/>
          <w:sz w:val="24"/>
        </w:rPr>
        <w:t xml:space="preserve"> основными подходами к развитию и формированию универсальных учебных действий (УУД) для основного общего образования.</w:t>
      </w:r>
    </w:p>
    <w:p w14:paraId="2D000000">
      <w:pPr>
        <w:spacing w:after="0" w:line="240" w:lineRule="auto"/>
        <w:ind w:firstLine="180" w:left="0" w:right="144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В программе по данному курсу соблюдается преемственность с Федеральным государственным образовательным стандартом начального общего образования, а также учитываются возрастные и психологические особенности обучающихся на ступени основного общего образования, необходимость формирования межпредметных связей. Также в программе учитывается, что данная дисциплина носит культурологический и воспитательный характер, что позволяет утверждать, что именно духовно-нравственное развитие обучающихся в духе общероссийской гражданской идентичности на основе традиционных российских духовно-нравственных ценностей — важнейший результат обучения ОДНКНР.</w:t>
      </w:r>
    </w:p>
    <w:p w14:paraId="2E000000">
      <w:pPr>
        <w:tabs>
          <w:tab w:leader="none" w:pos="10206" w:val="left"/>
        </w:tabs>
        <w:spacing w:after="0" w:line="240" w:lineRule="auto"/>
        <w:ind w:firstLine="18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Сохранение традиционных российских духовно-нравственных ценностей как значимой части культурного и исторического наследия народов России  — один из ключевых национальных приоритетов Российской Федерации, способствующих дальнейшей гуманизации и развитию российского общества, формированию гражданской идентичности у подрастающих поколений.</w:t>
      </w:r>
    </w:p>
    <w:p w14:paraId="2F000000">
      <w:pPr>
        <w:tabs>
          <w:tab w:leader="none" w:pos="10206" w:val="left"/>
        </w:tabs>
        <w:spacing w:after="0" w:line="240" w:lineRule="auto"/>
        <w:ind w:firstLine="18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 xml:space="preserve">В связи с тем, что предметная область ОДНК НР изучалась  в 5 классе в форме внеурочной деятельности  и безоценочной системы. </w:t>
      </w:r>
      <w:r>
        <w:rPr>
          <w:rFonts w:ascii="Times New Roman" w:hAnsi="Times New Roman"/>
          <w:color w:val="000000"/>
          <w:sz w:val="24"/>
        </w:rPr>
        <w:t xml:space="preserve">В 2023 – 2024 учебном году данный предмет (ОДНК НР)  вводится в 7,8,9 классах в форме урочной деятельности с выставлением оценки. </w:t>
      </w:r>
    </w:p>
    <w:p w14:paraId="30000000">
      <w:pPr>
        <w:spacing w:after="0" w:line="240" w:lineRule="auto"/>
        <w:ind w:firstLine="18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Согласно Стратегии национальной безопасности Российской Федерации (утверждена указом Президента Российской Федерации от 2  июля 2021 г. № 400, пункт 91),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</w:t>
      </w:r>
      <w:r>
        <w:rPr>
          <w:rFonts w:ascii="Times New Roman" w:hAnsi="Times New Roman"/>
          <w:color w:val="000000"/>
          <w:sz w:val="24"/>
        </w:rPr>
        <w:t xml:space="preserve"> и преемственность поколений, единство народов России. Именно традиционные российские духовно-нравственные ценности объединяют Россию как многонациональное и многоконфессиональное государство, лежат в основе представлений о гражданской идентичности как ключевом ориентире духовно-нравственного развития обучающихся.</w:t>
      </w:r>
    </w:p>
    <w:p w14:paraId="31000000">
      <w:pPr>
        <w:spacing w:after="0" w:line="240" w:lineRule="auto"/>
        <w:ind w:firstLine="18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 xml:space="preserve">Центральная идея гражданской идентичности — образ будущего нашей страны, который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000000"/>
          <w:sz w:val="24"/>
        </w:rPr>
        <w:t xml:space="preserve">формируется с учётом национальных и стратегических приоритетов российского общества,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000000"/>
          <w:sz w:val="24"/>
        </w:rPr>
        <w:t>культурно-исторических традиций всех народов России, духовно-нравственных ценностей, присущих ей на протяжении всей её истории.</w:t>
      </w:r>
    </w:p>
    <w:p w14:paraId="32000000">
      <w:pPr>
        <w:spacing w:after="0" w:line="240" w:lineRule="auto"/>
        <w:ind w:firstLine="18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В  процессе изучения курса ОДНКНР школьники получают возможность систематизировать, расширять и углублять полученные в рамках общественно-научных дисциплин знания и представления о структуре и 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духовно-нравственной культурой России, определять свою идентичность как члена семьи, школьного коллектива, региональной общности, гражданина страны с опорой на традиционные</w:t>
      </w:r>
      <w:r>
        <w:rPr>
          <w:rFonts w:ascii="Times New Roman" w:hAnsi="Times New Roman"/>
          <w:color w:val="000000"/>
          <w:sz w:val="24"/>
        </w:rPr>
        <w:t xml:space="preserve"> духовно-нравственные ценности.</w:t>
      </w:r>
    </w:p>
    <w:p w14:paraId="33000000">
      <w:pPr>
        <w:spacing w:after="0" w:line="240" w:lineRule="auto"/>
        <w:ind w:firstLine="18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 xml:space="preserve">Не менее важно отметить, что данный курс формируется и преподаётся в соответствии с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000000"/>
          <w:sz w:val="24"/>
        </w:rPr>
        <w:t>принципами культурологичности и культуросообразности, научности содержания и подхода к отбору информации, соответствия требованиям возрастной педагогики и психологии.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  <w:sz w:val="24"/>
        </w:rPr>
        <w:t>В процессе изучения курса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обликом. Изучаются основные компоненты культуры, её специфические инструменты самопрезентации, исторические и современные особенности духовно-нравственного развития народов России.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  <w:sz w:val="24"/>
        </w:rPr>
        <w:t>Содержание курса направлено на формирование нравственного идеала, гражданской идентичности личности обучающегося и воспитание патриотических чу</w:t>
      </w:r>
      <w:r>
        <w:rPr>
          <w:rFonts w:ascii="Times New Roman" w:hAnsi="Times New Roman"/>
          <w:color w:val="000000"/>
          <w:sz w:val="24"/>
        </w:rPr>
        <w:t>вств к Р</w:t>
      </w:r>
      <w:r>
        <w:rPr>
          <w:rFonts w:ascii="Times New Roman" w:hAnsi="Times New Roman"/>
          <w:color w:val="000000"/>
          <w:sz w:val="24"/>
        </w:rPr>
        <w:t>одине (осознание себя как гражданина своего Отечества), формирование исторической памяти.</w:t>
      </w:r>
      <w:r>
        <w:rPr>
          <w:rFonts w:ascii="Times New Roman" w:hAnsi="Times New Roman"/>
        </w:rPr>
        <w:t xml:space="preserve"> </w:t>
      </w:r>
    </w:p>
    <w:p w14:paraId="34000000">
      <w:pPr>
        <w:spacing w:after="0" w:line="240" w:lineRule="auto"/>
        <w:ind w:firstLine="18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 xml:space="preserve">Материал курса представлен через актуализацию макроуровня (Россия в целом как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000000"/>
          <w:sz w:val="24"/>
        </w:rPr>
        <w:t xml:space="preserve">многонациональное, поликонфессиональное государство, с едиными для всех законами,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000000"/>
          <w:sz w:val="24"/>
        </w:rPr>
        <w:t>общероссийскими духовно-нравственными и культурными ценностями) на микроуровне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14:paraId="35000000">
      <w:pPr>
        <w:spacing w:after="0" w:before="70" w:line="240" w:lineRule="auto"/>
        <w:ind w:firstLine="180" w:left="0" w:right="288"/>
        <w:jc w:val="both"/>
        <w:rPr>
          <w:rFonts w:ascii="Times New Roman" w:hAnsi="Times New Roman"/>
        </w:rPr>
      </w:pPr>
      <w:r>
        <w:rPr>
          <w:rFonts w:ascii="Times New Roman" w:hAnsi="Times New Roman"/>
          <w:i w:val="1"/>
          <w:color w:val="000000"/>
          <w:sz w:val="24"/>
        </w:rPr>
        <w:t>Принцип культурологичности</w:t>
      </w:r>
      <w:r>
        <w:rPr>
          <w:rFonts w:ascii="Times New Roman" w:hAnsi="Times New Roman"/>
          <w:color w:val="000000"/>
          <w:sz w:val="24"/>
        </w:rPr>
        <w:t xml:space="preserve"> в преподавании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акцентах.</w:t>
      </w:r>
    </w:p>
    <w:p w14:paraId="36000000">
      <w:pPr>
        <w:spacing w:after="0" w:before="70" w:line="240" w:lineRule="auto"/>
        <w:ind w:firstLine="18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i w:val="1"/>
          <w:color w:val="000000"/>
          <w:sz w:val="24"/>
        </w:rPr>
        <w:t>Принцип научности подходов и содержания</w:t>
      </w:r>
      <w:r>
        <w:rPr>
          <w:rFonts w:ascii="Times New Roman" w:hAnsi="Times New Roman"/>
          <w:color w:val="000000"/>
          <w:sz w:val="24"/>
        </w:rPr>
        <w:t xml:space="preserve"> в преподавании данной дисциплины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феноменам.</w:t>
      </w:r>
    </w:p>
    <w:p w14:paraId="37000000">
      <w:pPr>
        <w:spacing w:after="0" w:before="70" w:line="240" w:lineRule="auto"/>
        <w:ind w:firstLine="18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i w:val="1"/>
          <w:color w:val="000000"/>
          <w:sz w:val="24"/>
        </w:rPr>
        <w:t>Принцип соответствия требованиям</w:t>
      </w:r>
      <w:r>
        <w:rPr>
          <w:rFonts w:ascii="Times New Roman" w:hAnsi="Times New Roman"/>
          <w:color w:val="000000"/>
          <w:sz w:val="24"/>
        </w:rPr>
        <w:t xml:space="preserve"> возрастной педагогики и психологии включает отбор тем и содержания курса согласно приоритетным зонам ближайшего развития, когнитивным способностям и социальным потребностям обучающихся, содержанию гуманитарных и общественно-научных учебных предметов.</w:t>
      </w:r>
    </w:p>
    <w:p w14:paraId="38000000">
      <w:pPr>
        <w:spacing w:after="0" w:before="70" w:line="240" w:lineRule="auto"/>
        <w:ind w:firstLine="18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 w:val="1"/>
          <w:color w:val="000000"/>
          <w:sz w:val="24"/>
        </w:rPr>
        <w:t xml:space="preserve">Принцип формирования гражданского самосознания и общероссийской гражданской </w:t>
      </w:r>
      <w:r>
        <w:rPr>
          <w:rFonts w:ascii="Times New Roman" w:hAnsi="Times New Roman"/>
          <w:i w:val="1"/>
          <w:color w:val="000000"/>
          <w:sz w:val="24"/>
        </w:rPr>
        <w:t>идентичности</w:t>
      </w:r>
      <w:r>
        <w:rPr>
          <w:rFonts w:ascii="Times New Roman" w:hAnsi="Times New Roman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обучающихся в процессе изучения курса предметной области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Родине. Данный принцип должен быть реализован через поиск объединяющих черт в духовно-нравственной жизни народов России, их культуре, религии и историческом развитии.</w:t>
      </w:r>
    </w:p>
    <w:p w14:paraId="39000000">
      <w:pPr>
        <w:spacing w:after="0" w:before="70" w:line="240" w:lineRule="auto"/>
        <w:ind w:firstLine="180"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  <w:color w:val="000000"/>
          <w:sz w:val="24"/>
        </w:rPr>
        <w:t>ЦЕЛИ И ЗАДАЧИ ИЗУЧЕНИЯ УЧЕБНОГО КУРСА «ОСНОВЫ ДУХОВНО-НРАВСТВЕННОЙ КУЛЬТУРЫ НАРОДОВ РОССИИ»</w:t>
      </w:r>
    </w:p>
    <w:p w14:paraId="3A000000">
      <w:pPr>
        <w:spacing w:after="0" w:before="166" w:line="240" w:lineRule="auto"/>
        <w:ind w:firstLine="0" w:left="180"/>
        <w:rPr>
          <w:rFonts w:ascii="Times New Roman" w:hAnsi="Times New Roman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Целями </w:t>
      </w:r>
      <w:r>
        <w:rPr>
          <w:rFonts w:ascii="Times New Roman" w:hAnsi="Times New Roman"/>
          <w:color w:val="000000"/>
          <w:sz w:val="24"/>
        </w:rPr>
        <w:t>изучения учебного курса являются:</w:t>
      </w:r>
    </w:p>
    <w:p w14:paraId="3B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 xml:space="preserve">—  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000000"/>
          <w:sz w:val="24"/>
        </w:rPr>
        <w:t>этноконфессионального согласия и взаимодействия, взаимопроникновения и мирного сосуществования народов, религий, национальных культур;</w:t>
      </w:r>
    </w:p>
    <w:p w14:paraId="3C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—  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14:paraId="3D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—  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</w:t>
      </w:r>
    </w:p>
    <w:p w14:paraId="3E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—  идентификация собственной личности как полноправного субъекта культурного, исторического и цивилизационного развития страны.</w:t>
      </w:r>
    </w:p>
    <w:p w14:paraId="3F000000">
      <w:pPr>
        <w:spacing w:after="0" w:line="240" w:lineRule="auto"/>
        <w:ind w:firstLine="0" w:left="18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 xml:space="preserve">Цели курса определяют следующие </w:t>
      </w:r>
      <w:r>
        <w:rPr>
          <w:rFonts w:ascii="Times New Roman" w:hAnsi="Times New Roman"/>
          <w:b w:val="1"/>
          <w:color w:val="000000"/>
          <w:sz w:val="24"/>
        </w:rPr>
        <w:t>задачи</w:t>
      </w:r>
      <w:r>
        <w:rPr>
          <w:rFonts w:ascii="Times New Roman" w:hAnsi="Times New Roman"/>
          <w:color w:val="000000"/>
          <w:sz w:val="24"/>
        </w:rPr>
        <w:t>:</w:t>
      </w:r>
    </w:p>
    <w:p w14:paraId="40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—  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14:paraId="41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—  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14:paraId="42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—  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14:paraId="43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—  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14:paraId="44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—  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14:paraId="45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—  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14:paraId="46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—  воспитание уважительного и бережного отношения к историческому, религиозному и культурному наследию народов России;</w:t>
      </w:r>
    </w:p>
    <w:p w14:paraId="47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—  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14:paraId="48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—  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 для процветания общества в целом.</w:t>
      </w:r>
    </w:p>
    <w:p w14:paraId="49000000">
      <w:pPr>
        <w:tabs>
          <w:tab w:leader="none" w:pos="180" w:val="left"/>
        </w:tabs>
        <w:spacing w:after="0" w:line="240" w:lineRule="auto"/>
        <w:ind w:right="-1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color w:val="000000"/>
          <w:sz w:val="24"/>
        </w:rPr>
        <w:t xml:space="preserve">Изучение курса «Основы духовно-нравственной культуры народов России» вносит </w:t>
      </w:r>
      <w:r>
        <w:rPr>
          <w:rFonts w:ascii="Times New Roman" w:hAnsi="Times New Roman"/>
          <w:color w:val="000000"/>
          <w:sz w:val="24"/>
        </w:rPr>
        <w:t>значительный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 </w:t>
      </w:r>
    </w:p>
    <w:p w14:paraId="4A000000">
      <w:pPr>
        <w:tabs>
          <w:tab w:leader="none" w:pos="180" w:val="left"/>
        </w:tabs>
        <w:spacing w:after="0" w:line="240" w:lineRule="auto"/>
        <w:ind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 xml:space="preserve">       в</w:t>
      </w:r>
      <w:r>
        <w:rPr>
          <w:rFonts w:ascii="Times New Roman" w:hAnsi="Times New Roman"/>
          <w:color w:val="000000"/>
          <w:sz w:val="24"/>
        </w:rPr>
        <w:t>клад в достижение главных целей основного общего образования, способствуя:</w:t>
      </w:r>
    </w:p>
    <w:p w14:paraId="4B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—  расширению и систематизации знаний и представлений школьников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начальной школы;</w:t>
      </w:r>
    </w:p>
    <w:p w14:paraId="4C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—  углублению представлений о светской этике, религиозной культуре народов России, их роли в развитии современного общества;</w:t>
      </w:r>
    </w:p>
    <w:p w14:paraId="4D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—  формированию основ морали и нравственности, воплощённых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14:paraId="4E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—  воспитанию патриотизма; уважения к истории, языку, культурным и религиозным традициям</w:t>
      </w:r>
    </w:p>
    <w:p w14:paraId="4F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своего народа и других народов России,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14:paraId="50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—  пробуждению интереса к культуре других народов, проявлению уважения, способности к сотрудничеству, взаимодействию на основе поиска общих культурных стратегий и идеалов;</w:t>
      </w:r>
    </w:p>
    <w:p w14:paraId="51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 xml:space="preserve">—  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</w:t>
      </w:r>
      <w:r>
        <w:rPr>
          <w:rFonts w:ascii="Times New Roman" w:hAnsi="Times New Roman"/>
          <w:color w:val="000000"/>
          <w:sz w:val="24"/>
        </w:rPr>
        <w:t>потребительскими</w:t>
      </w:r>
      <w:r>
        <w:rPr>
          <w:rFonts w:ascii="Times New Roman" w:hAnsi="Times New Roman"/>
          <w:color w:val="000000"/>
          <w:sz w:val="24"/>
        </w:rPr>
        <w:t xml:space="preserve"> и эгоистическими;</w:t>
      </w:r>
    </w:p>
    <w:p w14:paraId="52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—  раскрытию природы духовно-нравственных ценностей российского общества, объединяющих светскость и духовность;</w:t>
      </w:r>
    </w:p>
    <w:p w14:paraId="53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 xml:space="preserve">—  формирование ответственного отношения к учению и труду, готовности и </w:t>
      </w:r>
      <w:r>
        <w:rPr>
          <w:rFonts w:ascii="Times New Roman" w:hAnsi="Times New Roman"/>
          <w:color w:val="000000"/>
          <w:sz w:val="24"/>
        </w:rPr>
        <w:t>способности</w:t>
      </w:r>
      <w:r>
        <w:rPr>
          <w:rFonts w:ascii="Times New Roman" w:hAnsi="Times New Roman"/>
          <w:color w:val="000000"/>
          <w:sz w:val="24"/>
        </w:rPr>
        <w:t xml:space="preserve">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14:paraId="54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—  получению научных представлений о культуре и её функциях, особенностях взаимодействия с социальными институтами, а, следовательно, способности их применять в анализе и изучении социально-культурных явлений в истории и культуре России и современном обществе, давать нравственные оценки поступков и событий на основе осознания главенствующей роли духовно-нравственных ценностей в социальных и культурно-исторических процессах;</w:t>
      </w:r>
    </w:p>
    <w:p w14:paraId="55000000">
      <w:pPr>
        <w:spacing w:after="0" w:line="240" w:lineRule="auto"/>
        <w:ind w:firstLine="0" w:left="420" w:right="-1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—  развитию информационной культуры школьников, компетенций в отборе, использовании и структурировании информации, а также возможностей для активной самостоятельной познавательной деятельности.</w:t>
      </w:r>
    </w:p>
    <w:p w14:paraId="56000000">
      <w:pPr>
        <w:sectPr>
          <w:pgSz w:h="16840" w:w="11900"/>
          <w:pgMar w:bottom="392" w:footer="720" w:gutter="0" w:header="720" w:left="666" w:right="762" w:top="286"/>
        </w:sectPr>
      </w:pPr>
    </w:p>
    <w:p w14:paraId="57000000">
      <w:pPr>
        <w:spacing w:after="0" w:line="240" w:lineRule="auto"/>
        <w:ind/>
        <w:rPr>
          <w:rFonts w:ascii="Times New Roman" w:hAnsi="Times New Roman"/>
        </w:rPr>
      </w:pPr>
    </w:p>
    <w:p w14:paraId="58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 Раздел №1    </w:t>
      </w:r>
      <w:r>
        <w:rPr>
          <w:rFonts w:ascii="Times New Roman" w:hAnsi="Times New Roman"/>
          <w:b w:val="1"/>
          <w:color w:val="000000"/>
          <w:sz w:val="24"/>
        </w:rPr>
        <w:t>СОДЕРЖАНИЕ УЧЕБНОГО КУРСА</w:t>
      </w:r>
    </w:p>
    <w:p w14:paraId="59000000">
      <w:pPr>
        <w:pStyle w:val="Style_2"/>
        <w:numPr>
          <w:ilvl w:val="1"/>
          <w:numId w:val="1"/>
        </w:numPr>
        <w:spacing w:after="0" w:line="240" w:lineRule="auto"/>
        <w:ind/>
        <w:jc w:val="center"/>
        <w:rPr>
          <w:rFonts w:ascii="Times New Roman" w:hAnsi="Times New Roman"/>
          <w:b w:val="1"/>
          <w:i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класс </w:t>
      </w:r>
      <w:r>
        <w:rPr>
          <w:rFonts w:ascii="Times New Roman" w:hAnsi="Times New Roman"/>
          <w:b w:val="1"/>
          <w:i w:val="1"/>
          <w:color w:val="000000"/>
          <w:sz w:val="24"/>
        </w:rPr>
        <w:t>(</w:t>
      </w:r>
      <w:r>
        <w:rPr>
          <w:rFonts w:ascii="Times New Roman" w:hAnsi="Times New Roman"/>
          <w:b w:val="1"/>
          <w:color w:val="000000"/>
          <w:sz w:val="24"/>
        </w:rPr>
        <w:t>34 ч</w:t>
      </w:r>
      <w:r>
        <w:rPr>
          <w:rFonts w:ascii="Times New Roman" w:hAnsi="Times New Roman"/>
          <w:b w:val="1"/>
          <w:i w:val="1"/>
          <w:color w:val="000000"/>
          <w:sz w:val="24"/>
        </w:rPr>
        <w:t>)</w:t>
      </w:r>
    </w:p>
    <w:p w14:paraId="5A00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Тематический блок 1. «Культура как социальность»</w:t>
      </w:r>
    </w:p>
    <w:p w14:paraId="5B00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Тема 1 . Мир культуры</w:t>
      </w:r>
      <w:r>
        <w:rPr>
          <w:rFonts w:ascii="Times New Roman" w:hAnsi="Times New Roman"/>
          <w:b w:val="1"/>
          <w:color w:val="000000"/>
          <w:sz w:val="24"/>
        </w:rPr>
        <w:t xml:space="preserve"> и</w:t>
      </w:r>
      <w:r>
        <w:rPr>
          <w:rFonts w:ascii="Times New Roman" w:hAnsi="Times New Roman"/>
          <w:b w:val="1"/>
          <w:color w:val="000000"/>
          <w:sz w:val="24"/>
        </w:rPr>
        <w:t xml:space="preserve"> его структура </w:t>
      </w:r>
    </w:p>
    <w:p w14:paraId="5C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Культура как форма социального взаимодействия.  Связь между миром материальной культуры и социальной структурой общества. Расстояние и образ жизни людей. Научно-технический прогресс как один из источников формирования социального облика общества.</w:t>
      </w:r>
    </w:p>
    <w:p w14:paraId="5D00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Тема</w:t>
      </w:r>
      <w:r>
        <w:rPr>
          <w:rFonts w:ascii="Times New Roman" w:hAnsi="Times New Roman"/>
          <w:b w:val="1"/>
          <w:color w:val="000000"/>
          <w:spacing w:val="4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2</w:t>
      </w:r>
      <w:r>
        <w:rPr>
          <w:rFonts w:ascii="Times New Roman" w:hAnsi="Times New Roman"/>
          <w:b w:val="1"/>
          <w:color w:val="000000"/>
          <w:spacing w:val="-2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.</w:t>
      </w:r>
      <w:r>
        <w:rPr>
          <w:rFonts w:ascii="Times New Roman" w:hAnsi="Times New Roman"/>
          <w:b w:val="1"/>
          <w:color w:val="000000"/>
          <w:spacing w:val="4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Культура</w:t>
      </w:r>
      <w:r>
        <w:rPr>
          <w:rFonts w:ascii="Times New Roman" w:hAnsi="Times New Roman"/>
          <w:b w:val="1"/>
          <w:color w:val="000000"/>
          <w:spacing w:val="41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России:</w:t>
      </w:r>
      <w:r>
        <w:rPr>
          <w:rFonts w:ascii="Times New Roman" w:hAnsi="Times New Roman"/>
          <w:b w:val="1"/>
          <w:color w:val="000000"/>
          <w:spacing w:val="4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многообразие</w:t>
      </w:r>
      <w:r>
        <w:rPr>
          <w:rFonts w:ascii="Times New Roman" w:hAnsi="Times New Roman"/>
          <w:b w:val="1"/>
          <w:color w:val="000000"/>
          <w:spacing w:val="4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регионов.</w:t>
      </w:r>
    </w:p>
    <w:p w14:paraId="5E000000">
      <w:pPr>
        <w:spacing w:after="0" w:before="2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Территория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России.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Народы,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живущие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ней.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Проблемы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культурного взаимодействия в обществе с многообразием культур. Сохранение и поддержка принципов толерантности и уважения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ко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всем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культурам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народов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России.</w:t>
      </w:r>
    </w:p>
    <w:p w14:paraId="5F000000">
      <w:pPr>
        <w:spacing w:after="0" w:before="1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36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3</w:t>
      </w:r>
      <w:r>
        <w:rPr>
          <w:rFonts w:ascii="Times New Roman" w:hAnsi="Times New Roman"/>
          <w:b w:val="1"/>
          <w:spacing w:val="-3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b w:val="1"/>
          <w:spacing w:val="37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История</w:t>
      </w:r>
      <w:r>
        <w:rPr>
          <w:rFonts w:ascii="Times New Roman" w:hAnsi="Times New Roman"/>
          <w:b w:val="1"/>
          <w:spacing w:val="37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быта</w:t>
      </w:r>
      <w:r>
        <w:rPr>
          <w:rFonts w:ascii="Times New Roman" w:hAnsi="Times New Roman"/>
          <w:b w:val="1"/>
          <w:spacing w:val="36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как</w:t>
      </w:r>
      <w:r>
        <w:rPr>
          <w:rFonts w:ascii="Times New Roman" w:hAnsi="Times New Roman"/>
          <w:b w:val="1"/>
          <w:spacing w:val="37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история</w:t>
      </w:r>
      <w:r>
        <w:rPr>
          <w:rFonts w:ascii="Times New Roman" w:hAnsi="Times New Roman"/>
          <w:b w:val="1"/>
          <w:spacing w:val="37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культуры</w:t>
      </w:r>
      <w:r>
        <w:rPr>
          <w:rFonts w:ascii="Times New Roman" w:hAnsi="Times New Roman"/>
          <w:b w:val="1"/>
          <w:spacing w:val="-3"/>
          <w:sz w:val="24"/>
        </w:rPr>
        <w:t>.</w:t>
      </w:r>
    </w:p>
    <w:p w14:paraId="60000000">
      <w:pPr>
        <w:spacing w:after="0" w:before="3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Домашнее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хозяйство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его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типы.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Хозяйственная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деятельность народов России в разные исторические периоды. Многообразие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укладов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результат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исторического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развития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народов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России.</w:t>
      </w:r>
    </w:p>
    <w:p w14:paraId="61000000">
      <w:pPr>
        <w:spacing w:after="0" w:line="240" w:lineRule="auto"/>
        <w:ind/>
        <w:jc w:val="both"/>
        <w:rPr>
          <w:rFonts w:ascii="Times New Roman" w:hAnsi="Times New Roman"/>
          <w:spacing w:val="1"/>
          <w:sz w:val="24"/>
        </w:rPr>
      </w:pPr>
      <w:r>
        <w:rPr>
          <w:rFonts w:ascii="Times New Roman" w:hAnsi="Times New Roman"/>
          <w:b w:val="1"/>
          <w:sz w:val="24"/>
        </w:rPr>
        <w:t>Тема 4 . Прогресс: технический и социальный.</w:t>
      </w:r>
      <w:r>
        <w:rPr>
          <w:rFonts w:ascii="Times New Roman" w:hAnsi="Times New Roman"/>
          <w:spacing w:val="1"/>
          <w:sz w:val="24"/>
        </w:rPr>
        <w:t xml:space="preserve"> </w:t>
      </w:r>
    </w:p>
    <w:p w14:paraId="62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Производительность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z w:val="24"/>
        </w:rPr>
        <w:t>труда.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z w:val="24"/>
        </w:rPr>
        <w:t>Разделение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z w:val="24"/>
        </w:rPr>
        <w:t>труда.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z w:val="24"/>
        </w:rPr>
        <w:t>Обслуживаю</w:t>
      </w:r>
      <w:r>
        <w:rPr>
          <w:rFonts w:ascii="Times New Roman" w:hAnsi="Times New Roman"/>
          <w:sz w:val="24"/>
        </w:rPr>
        <w:t>щий и производящий труд  Домашний труд и его механизация.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Что такое технологии и как они влияют на культуру и ценности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общества?</w:t>
      </w:r>
    </w:p>
    <w:p w14:paraId="63000000">
      <w:pPr>
        <w:spacing w:after="0" w:line="240" w:lineRule="auto"/>
        <w:ind w:right="115"/>
        <w:jc w:val="both"/>
        <w:rPr>
          <w:rFonts w:ascii="Times New Roman" w:hAnsi="Times New Roman"/>
          <w:b w:val="1"/>
          <w:spacing w:val="1"/>
          <w:sz w:val="24"/>
        </w:rPr>
      </w:pPr>
      <w:r>
        <w:rPr>
          <w:rFonts w:ascii="Times New Roman" w:hAnsi="Times New Roman"/>
          <w:b w:val="1"/>
          <w:sz w:val="24"/>
        </w:rPr>
        <w:t>Тема 5 . Образование в культуре народов России.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</w:p>
    <w:p w14:paraId="64000000">
      <w:pPr>
        <w:spacing w:after="0" w:line="240" w:lineRule="auto"/>
        <w:ind w:right="11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Представление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об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основных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этапах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истории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образования</w:t>
      </w:r>
      <w:r>
        <w:rPr>
          <w:rFonts w:ascii="Times New Roman" w:hAnsi="Times New Roman"/>
          <w:spacing w:val="-6"/>
          <w:sz w:val="24"/>
        </w:rPr>
        <w:t xml:space="preserve">. </w:t>
      </w:r>
      <w:r>
        <w:rPr>
          <w:rFonts w:ascii="Times New Roman" w:hAnsi="Times New Roman"/>
          <w:sz w:val="24"/>
        </w:rPr>
        <w:t>Ценность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знания.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Социальная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обусловленность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различных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видов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образования.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Важность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современного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мира.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трансляция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смыслов,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способ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передачи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ценностей.</w:t>
      </w:r>
    </w:p>
    <w:p w14:paraId="65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34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6</w:t>
      </w:r>
      <w:r>
        <w:rPr>
          <w:rFonts w:ascii="Times New Roman" w:hAnsi="Times New Roman"/>
          <w:b w:val="1"/>
          <w:spacing w:val="-4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b w:val="1"/>
          <w:spacing w:val="35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Права</w:t>
      </w:r>
      <w:r>
        <w:rPr>
          <w:rFonts w:ascii="Times New Roman" w:hAnsi="Times New Roman"/>
          <w:b w:val="1"/>
          <w:spacing w:val="35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</w:t>
      </w:r>
      <w:r>
        <w:rPr>
          <w:rFonts w:ascii="Times New Roman" w:hAnsi="Times New Roman"/>
          <w:b w:val="1"/>
          <w:spacing w:val="35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обязанности</w:t>
      </w:r>
      <w:r>
        <w:rPr>
          <w:rFonts w:ascii="Times New Roman" w:hAnsi="Times New Roman"/>
          <w:b w:val="1"/>
          <w:spacing w:val="35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человека.</w:t>
      </w:r>
    </w:p>
    <w:p w14:paraId="66000000">
      <w:pPr>
        <w:spacing w:after="0" w:before="3" w:line="240" w:lineRule="auto"/>
        <w:ind w:right="11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Права и обязанности человека в культурной традиции народов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России.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Права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свободы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человека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гражданина,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обозначенные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Конституции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Российской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Федерации.</w:t>
      </w:r>
    </w:p>
    <w:p w14:paraId="67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7 .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Общество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религия: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духовно-нравственное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взаимодействие</w:t>
      </w:r>
      <w:r>
        <w:rPr>
          <w:rFonts w:ascii="Times New Roman" w:hAnsi="Times New Roman"/>
          <w:b w:val="1"/>
          <w:spacing w:val="-10"/>
          <w:sz w:val="24"/>
        </w:rPr>
        <w:t>.</w:t>
      </w:r>
    </w:p>
    <w:p w14:paraId="68000000">
      <w:pPr>
        <w:spacing w:after="0" w:before="1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Мир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религий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истории.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Религии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народов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сегодня.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Государствообразующие и традиционные религии как источник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духовно-нравственных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ценностей.</w:t>
      </w:r>
    </w:p>
    <w:p w14:paraId="69000000">
      <w:pPr>
        <w:spacing w:after="0" w:line="240" w:lineRule="auto"/>
        <w:ind w:right="11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Тема 8 . Современный мир: самое важное </w:t>
      </w:r>
      <w:r>
        <w:rPr>
          <w:rFonts w:ascii="Times New Roman" w:hAnsi="Times New Roman"/>
          <w:i w:val="1"/>
          <w:sz w:val="24"/>
        </w:rPr>
        <w:t>(практическое занятие)</w:t>
      </w:r>
      <w:r>
        <w:rPr>
          <w:rFonts w:ascii="Times New Roman" w:hAnsi="Times New Roman"/>
          <w:sz w:val="24"/>
        </w:rPr>
        <w:t>.</w:t>
      </w:r>
    </w:p>
    <w:p w14:paraId="6A000000">
      <w:pPr>
        <w:spacing w:after="0" w:before="1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Современное общество: его портрет. Проект: описание самых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важных черт современного общества с точки зрения материальной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духовной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культуры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народов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России.</w:t>
      </w:r>
    </w:p>
    <w:p w14:paraId="6B000000">
      <w:pPr>
        <w:widowControl w:val="0"/>
        <w:spacing w:after="0" w:line="240" w:lineRule="auto"/>
        <w:ind/>
        <w:jc w:val="center"/>
        <w:outlineLvl w:val="2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</w:t>
      </w:r>
      <w:r>
        <w:rPr>
          <w:rFonts w:ascii="Times New Roman" w:hAnsi="Times New Roman"/>
          <w:b w:val="1"/>
          <w:i w:val="1"/>
          <w:color w:val="000000"/>
          <w:sz w:val="24"/>
        </w:rPr>
        <w:t>ематический блок 2. «Человек и его отражение в культуре»</w:t>
      </w:r>
    </w:p>
    <w:p w14:paraId="6C000000">
      <w:pPr>
        <w:spacing w:after="0" w:before="58" w:line="240" w:lineRule="auto"/>
        <w:ind w:right="115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 9. Каким должен быть человек? Духовно-нравственный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облик</w:t>
      </w:r>
      <w:r>
        <w:rPr>
          <w:rFonts w:ascii="Times New Roman" w:hAnsi="Times New Roman"/>
          <w:b w:val="1"/>
          <w:spacing w:val="25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</w:t>
      </w:r>
      <w:r>
        <w:rPr>
          <w:rFonts w:ascii="Times New Roman" w:hAnsi="Times New Roman"/>
          <w:b w:val="1"/>
          <w:spacing w:val="25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идеал</w:t>
      </w:r>
      <w:r>
        <w:rPr>
          <w:rFonts w:ascii="Times New Roman" w:hAnsi="Times New Roman"/>
          <w:b w:val="1"/>
          <w:spacing w:val="25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человека.</w:t>
      </w:r>
    </w:p>
    <w:p w14:paraId="6D000000">
      <w:pPr>
        <w:spacing w:after="0" w:before="1" w:line="240" w:lineRule="auto"/>
        <w:ind w:right="11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Мораль,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нравственность,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этика,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этикет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культурах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народов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России.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Право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равенство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  правах.  Свобода  как  ценность.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Долг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её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ограничение.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Общество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регулятор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свободы.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Свойства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качества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человека,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его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образ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народов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России,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единство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человеческих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качеств.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Единство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духовной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жизни.</w:t>
      </w:r>
    </w:p>
    <w:p w14:paraId="6E000000">
      <w:pPr>
        <w:spacing w:after="0" w:line="240" w:lineRule="auto"/>
        <w:ind w:right="115"/>
        <w:jc w:val="both"/>
        <w:rPr>
          <w:rFonts w:ascii="Times New Roman" w:hAnsi="Times New Roman"/>
          <w:spacing w:val="1"/>
          <w:sz w:val="24"/>
        </w:rPr>
      </w:pPr>
      <w:r>
        <w:rPr>
          <w:rFonts w:ascii="Times New Roman" w:hAnsi="Times New Roman"/>
          <w:b w:val="1"/>
          <w:sz w:val="24"/>
        </w:rPr>
        <w:t>Тема 10 . Взросление человека в культуре народов Росси.</w:t>
      </w:r>
      <w:r>
        <w:rPr>
          <w:rFonts w:ascii="Times New Roman" w:hAnsi="Times New Roman"/>
          <w:spacing w:val="1"/>
          <w:sz w:val="24"/>
        </w:rPr>
        <w:t xml:space="preserve"> </w:t>
      </w:r>
    </w:p>
    <w:p w14:paraId="6F000000">
      <w:pPr>
        <w:spacing w:after="0" w:line="240" w:lineRule="auto"/>
        <w:ind w:right="11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Социальное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измерение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человека.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Детство,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взросление,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зрелость, пожилой возраст. Проблема одиночества. Необходимость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развития во взаимодействии с другими людьми. Самостоятельность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ценность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</w:p>
    <w:p w14:paraId="70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38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11</w:t>
      </w:r>
      <w:r>
        <w:rPr>
          <w:rFonts w:ascii="Times New Roman" w:hAnsi="Times New Roman"/>
          <w:b w:val="1"/>
          <w:spacing w:val="-3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b w:val="1"/>
          <w:spacing w:val="39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Религия</w:t>
      </w:r>
      <w:r>
        <w:rPr>
          <w:rFonts w:ascii="Times New Roman" w:hAnsi="Times New Roman"/>
          <w:b w:val="1"/>
          <w:spacing w:val="38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как</w:t>
      </w:r>
      <w:r>
        <w:rPr>
          <w:rFonts w:ascii="Times New Roman" w:hAnsi="Times New Roman"/>
          <w:b w:val="1"/>
          <w:spacing w:val="38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источник</w:t>
      </w:r>
      <w:r>
        <w:rPr>
          <w:rFonts w:ascii="Times New Roman" w:hAnsi="Times New Roman"/>
          <w:b w:val="1"/>
          <w:spacing w:val="38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нравственности</w:t>
      </w:r>
      <w:r>
        <w:rPr>
          <w:rFonts w:ascii="Times New Roman" w:hAnsi="Times New Roman"/>
          <w:sz w:val="24"/>
        </w:rPr>
        <w:t>.</w:t>
      </w:r>
    </w:p>
    <w:p w14:paraId="71000000">
      <w:pPr>
        <w:spacing w:after="0" w:before="3" w:line="240" w:lineRule="auto"/>
        <w:ind/>
        <w:jc w:val="both"/>
        <w:rPr>
          <w:rFonts w:ascii="Times New Roman" w:hAnsi="Times New Roman"/>
          <w:spacing w:val="-43"/>
          <w:sz w:val="24"/>
        </w:rPr>
      </w:pPr>
      <w:r>
        <w:rPr>
          <w:rFonts w:ascii="Times New Roman" w:hAnsi="Times New Roman"/>
          <w:sz w:val="24"/>
        </w:rPr>
        <w:t>Религия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источник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нравственности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гуманистического</w:t>
      </w:r>
      <w:r>
        <w:rPr>
          <w:rFonts w:ascii="Times New Roman" w:hAnsi="Times New Roman"/>
          <w:spacing w:val="-44"/>
          <w:sz w:val="24"/>
        </w:rPr>
        <w:t xml:space="preserve"> </w:t>
      </w:r>
      <w:r>
        <w:rPr>
          <w:rFonts w:ascii="Times New Roman" w:hAnsi="Times New Roman"/>
          <w:sz w:val="24"/>
        </w:rPr>
        <w:t>мышления.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Нравственный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идеал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человека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традиционных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религиях.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Современное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общество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религиозный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идеал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человека.</w:t>
      </w:r>
      <w:r>
        <w:rPr>
          <w:rFonts w:ascii="Times New Roman" w:hAnsi="Times New Roman"/>
          <w:spacing w:val="-43"/>
          <w:sz w:val="24"/>
        </w:rPr>
        <w:t xml:space="preserve"> </w:t>
      </w:r>
    </w:p>
    <w:p w14:paraId="72000000">
      <w:pPr>
        <w:spacing w:after="0" w:before="3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39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12.</w:t>
      </w:r>
      <w:r>
        <w:rPr>
          <w:rFonts w:ascii="Times New Roman" w:hAnsi="Times New Roman"/>
          <w:b w:val="1"/>
          <w:spacing w:val="39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Наука</w:t>
      </w:r>
      <w:r>
        <w:rPr>
          <w:rFonts w:ascii="Times New Roman" w:hAnsi="Times New Roman"/>
          <w:b w:val="1"/>
          <w:spacing w:val="39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как</w:t>
      </w:r>
      <w:r>
        <w:rPr>
          <w:rFonts w:ascii="Times New Roman" w:hAnsi="Times New Roman"/>
          <w:b w:val="1"/>
          <w:spacing w:val="39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источник</w:t>
      </w:r>
      <w:r>
        <w:rPr>
          <w:rFonts w:ascii="Times New Roman" w:hAnsi="Times New Roman"/>
          <w:b w:val="1"/>
          <w:spacing w:val="39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знания</w:t>
      </w:r>
      <w:r>
        <w:rPr>
          <w:rFonts w:ascii="Times New Roman" w:hAnsi="Times New Roman"/>
          <w:b w:val="1"/>
          <w:spacing w:val="40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</w:t>
      </w:r>
      <w:r>
        <w:rPr>
          <w:rFonts w:ascii="Times New Roman" w:hAnsi="Times New Roman"/>
          <w:b w:val="1"/>
          <w:spacing w:val="39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человеке</w:t>
      </w:r>
      <w:r>
        <w:rPr>
          <w:rFonts w:ascii="Times New Roman" w:hAnsi="Times New Roman"/>
          <w:b w:val="1"/>
          <w:spacing w:val="39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</w:t>
      </w:r>
      <w:r>
        <w:rPr>
          <w:rFonts w:ascii="Times New Roman" w:hAnsi="Times New Roman"/>
          <w:b w:val="1"/>
          <w:spacing w:val="39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человече</w:t>
      </w:r>
      <w:r>
        <w:rPr>
          <w:rFonts w:ascii="Times New Roman" w:hAnsi="Times New Roman"/>
          <w:b w:val="1"/>
          <w:sz w:val="24"/>
        </w:rPr>
        <w:t>ском</w:t>
      </w:r>
      <w:r>
        <w:rPr>
          <w:rFonts w:ascii="Times New Roman" w:hAnsi="Times New Roman"/>
          <w:sz w:val="24"/>
        </w:rPr>
        <w:t>.</w:t>
      </w:r>
    </w:p>
    <w:p w14:paraId="73000000">
      <w:pPr>
        <w:spacing w:after="0" w:before="3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Гуманитарное знание и его особенности. Культура как самопознание.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Этика.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Эстетика.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Право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контексте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духовно-нравственных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ценностей.</w:t>
      </w:r>
    </w:p>
    <w:p w14:paraId="74000000">
      <w:pPr>
        <w:spacing w:after="0" w:before="1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13 .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Этика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нравственность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как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категории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духовной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культуры.</w:t>
      </w:r>
    </w:p>
    <w:p w14:paraId="75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 такое этика. Добро и его проявления в реальной жизни.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Что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значит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быть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нравственным.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Почему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нравственность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важна?</w:t>
      </w:r>
    </w:p>
    <w:p w14:paraId="76000000">
      <w:pPr>
        <w:spacing w:after="0" w:line="240" w:lineRule="auto"/>
        <w:ind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Тема </w:t>
      </w:r>
      <w:r>
        <w:rPr>
          <w:rFonts w:ascii="Times New Roman" w:hAnsi="Times New Roman"/>
          <w:b w:val="1"/>
          <w:spacing w:val="14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14</w:t>
      </w:r>
      <w:r>
        <w:rPr>
          <w:rFonts w:ascii="Times New Roman" w:hAnsi="Times New Roman"/>
          <w:b w:val="1"/>
          <w:spacing w:val="9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. </w:t>
      </w:r>
      <w:r>
        <w:rPr>
          <w:rFonts w:ascii="Times New Roman" w:hAnsi="Times New Roman"/>
          <w:b w:val="1"/>
          <w:spacing w:val="14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Самопознание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(практическое </w:t>
      </w:r>
      <w:r>
        <w:rPr>
          <w:rFonts w:ascii="Times New Roman" w:hAnsi="Times New Roman"/>
          <w:i w:val="1"/>
          <w:spacing w:val="3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занятие).</w:t>
      </w:r>
    </w:p>
    <w:p w14:paraId="77000000">
      <w:pPr>
        <w:spacing w:after="0" w:before="3" w:line="240" w:lineRule="auto"/>
        <w:ind w:right="11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Автобиография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автопортрет: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кто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что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люблю.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устроена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моя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жизнь.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Выполнение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проекта.</w:t>
      </w:r>
    </w:p>
    <w:p w14:paraId="78000000">
      <w:pPr>
        <w:widowControl w:val="0"/>
        <w:spacing w:after="0" w:line="240" w:lineRule="auto"/>
        <w:ind/>
        <w:jc w:val="center"/>
        <w:outlineLvl w:val="2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</w:t>
      </w:r>
      <w:r>
        <w:rPr>
          <w:rFonts w:ascii="Times New Roman" w:hAnsi="Times New Roman"/>
          <w:b w:val="1"/>
          <w:i w:val="1"/>
          <w:color w:val="000000"/>
          <w:sz w:val="24"/>
        </w:rPr>
        <w:t>ематический блок</w:t>
      </w:r>
      <w:r>
        <w:rPr>
          <w:rFonts w:ascii="Times New Roman" w:hAnsi="Times New Roman"/>
          <w:b w:val="1"/>
          <w:i w:val="1"/>
          <w:sz w:val="24"/>
        </w:rPr>
        <w:t xml:space="preserve"> 3. </w:t>
      </w:r>
      <w:r>
        <w:rPr>
          <w:rFonts w:ascii="Times New Roman" w:hAnsi="Times New Roman"/>
          <w:b w:val="1"/>
          <w:i w:val="1"/>
          <w:spacing w:val="-7"/>
          <w:sz w:val="24"/>
        </w:rPr>
        <w:t xml:space="preserve"> </w:t>
      </w:r>
      <w:r>
        <w:rPr>
          <w:rFonts w:ascii="Times New Roman" w:hAnsi="Times New Roman"/>
          <w:b w:val="1"/>
          <w:i w:val="1"/>
          <w:sz w:val="24"/>
        </w:rPr>
        <w:t>«Человек как член общества»</w:t>
      </w:r>
    </w:p>
    <w:p w14:paraId="79000000">
      <w:pPr>
        <w:spacing w:after="0" w:before="58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29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15</w:t>
      </w:r>
      <w:r>
        <w:rPr>
          <w:rFonts w:ascii="Times New Roman" w:hAnsi="Times New Roman"/>
          <w:b w:val="1"/>
          <w:spacing w:val="-6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b w:val="1"/>
          <w:spacing w:val="30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Труд</w:t>
      </w:r>
      <w:r>
        <w:rPr>
          <w:rFonts w:ascii="Times New Roman" w:hAnsi="Times New Roman"/>
          <w:b w:val="1"/>
          <w:spacing w:val="29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делает</w:t>
      </w:r>
      <w:r>
        <w:rPr>
          <w:rFonts w:ascii="Times New Roman" w:hAnsi="Times New Roman"/>
          <w:b w:val="1"/>
          <w:spacing w:val="30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человека</w:t>
      </w:r>
      <w:r>
        <w:rPr>
          <w:rFonts w:ascii="Times New Roman" w:hAnsi="Times New Roman"/>
          <w:b w:val="1"/>
          <w:spacing w:val="30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человеком.</w:t>
      </w:r>
    </w:p>
    <w:p w14:paraId="7A000000">
      <w:pPr>
        <w:spacing w:after="0" w:before="3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такое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труд.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Важность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труда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его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экономическая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стоимость.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Безделье,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лень,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тунеядство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Трудолюбие,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подвиг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труда,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ответственность.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Общественная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оценка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труда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</w:p>
    <w:p w14:paraId="7B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4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16 .</w:t>
      </w:r>
      <w:r>
        <w:rPr>
          <w:rFonts w:ascii="Times New Roman" w:hAnsi="Times New Roman"/>
          <w:b w:val="1"/>
          <w:spacing w:val="43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Подвиг:</w:t>
      </w:r>
      <w:r>
        <w:rPr>
          <w:rFonts w:ascii="Times New Roman" w:hAnsi="Times New Roman"/>
          <w:b w:val="1"/>
          <w:spacing w:val="43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как</w:t>
      </w:r>
      <w:r>
        <w:rPr>
          <w:rFonts w:ascii="Times New Roman" w:hAnsi="Times New Roman"/>
          <w:b w:val="1"/>
          <w:spacing w:val="4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узнать</w:t>
      </w:r>
      <w:r>
        <w:rPr>
          <w:rFonts w:ascii="Times New Roman" w:hAnsi="Times New Roman"/>
          <w:b w:val="1"/>
          <w:spacing w:val="43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героя?</w:t>
      </w:r>
    </w:p>
    <w:p w14:paraId="7C000000">
      <w:pPr>
        <w:spacing w:after="0" w:before="3" w:line="240" w:lineRule="auto"/>
        <w:ind/>
        <w:jc w:val="both"/>
        <w:rPr>
          <w:rFonts w:ascii="Times New Roman" w:hAnsi="Times New Roman"/>
          <w:spacing w:val="-43"/>
          <w:sz w:val="24"/>
        </w:rPr>
      </w:pPr>
      <w:r>
        <w:rPr>
          <w:rFonts w:ascii="Times New Roman" w:hAnsi="Times New Roman"/>
          <w:sz w:val="24"/>
        </w:rPr>
        <w:t>Что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такое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подвиг.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Героизм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самопожертвование.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Героизм</w:t>
      </w:r>
      <w:r>
        <w:rPr>
          <w:rFonts w:ascii="Times New Roman" w:hAnsi="Times New Roman"/>
          <w:spacing w:val="-43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войне.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Подвиг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мирное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время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Милосердие,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взаимопомощь.</w:t>
      </w:r>
      <w:r>
        <w:rPr>
          <w:rFonts w:ascii="Times New Roman" w:hAnsi="Times New Roman"/>
          <w:spacing w:val="-43"/>
          <w:sz w:val="24"/>
        </w:rPr>
        <w:t xml:space="preserve"> </w:t>
      </w:r>
    </w:p>
    <w:p w14:paraId="7D000000">
      <w:pPr>
        <w:spacing w:after="0" w:before="3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20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17</w:t>
      </w:r>
      <w:r>
        <w:rPr>
          <w:rFonts w:ascii="Times New Roman" w:hAnsi="Times New Roman"/>
          <w:b w:val="1"/>
          <w:spacing w:val="-4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b w:val="1"/>
          <w:spacing w:val="20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Люди</w:t>
      </w:r>
      <w:r>
        <w:rPr>
          <w:rFonts w:ascii="Times New Roman" w:hAnsi="Times New Roman"/>
          <w:b w:val="1"/>
          <w:spacing w:val="20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</w:t>
      </w:r>
      <w:r>
        <w:rPr>
          <w:rFonts w:ascii="Times New Roman" w:hAnsi="Times New Roman"/>
          <w:b w:val="1"/>
          <w:spacing w:val="20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обществе:</w:t>
      </w:r>
      <w:r>
        <w:rPr>
          <w:rFonts w:ascii="Times New Roman" w:hAnsi="Times New Roman"/>
          <w:b w:val="1"/>
          <w:spacing w:val="2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духовно-нравственное</w:t>
      </w:r>
      <w:r>
        <w:rPr>
          <w:rFonts w:ascii="Times New Roman" w:hAnsi="Times New Roman"/>
          <w:b w:val="1"/>
          <w:spacing w:val="20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взаимовли</w:t>
      </w:r>
      <w:r>
        <w:rPr>
          <w:rFonts w:ascii="Times New Roman" w:hAnsi="Times New Roman"/>
          <w:b w:val="1"/>
          <w:sz w:val="24"/>
        </w:rPr>
        <w:t>яние.</w:t>
      </w:r>
    </w:p>
    <w:p w14:paraId="7E000000">
      <w:pPr>
        <w:spacing w:after="0" w:before="2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Человек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социальном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измерении.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Дружба,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предательство.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Коллектив.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Личные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границы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Этика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предпринимательства.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Социальная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помощь.</w:t>
      </w:r>
    </w:p>
    <w:p w14:paraId="7F000000">
      <w:pPr>
        <w:spacing w:after="0" w:before="1" w:line="240" w:lineRule="auto"/>
        <w:ind w:right="115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18 .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Проблемы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современного  общества  как  отражение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его</w:t>
      </w:r>
      <w:r>
        <w:rPr>
          <w:rFonts w:ascii="Times New Roman" w:hAnsi="Times New Roman"/>
          <w:b w:val="1"/>
          <w:spacing w:val="26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духовно-нравственного</w:t>
      </w:r>
      <w:r>
        <w:rPr>
          <w:rFonts w:ascii="Times New Roman" w:hAnsi="Times New Roman"/>
          <w:b w:val="1"/>
          <w:spacing w:val="26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самосознания.</w:t>
      </w:r>
    </w:p>
    <w:p w14:paraId="80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Бедность.    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Инвалидность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Асоциальная    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семья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.    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Сиротство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Отражение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этих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явлений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культуре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общества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</w:p>
    <w:p w14:paraId="81000000">
      <w:pPr>
        <w:spacing w:after="0" w:line="240" w:lineRule="auto"/>
        <w:ind w:right="115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19 .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Духовно-нравственные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ориентиры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социальных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отношений.</w:t>
      </w:r>
    </w:p>
    <w:p w14:paraId="82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Милосердие.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Взаимопомощь.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Социальное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служение.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Благотворительность.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rFonts w:ascii="Times New Roman" w:hAnsi="Times New Roman"/>
          <w:sz w:val="24"/>
        </w:rPr>
        <w:t>Волонтёрство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Общественные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блага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</w:p>
    <w:p w14:paraId="83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Тема 20. Гуманизм как сущностная характеристика духовно-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нравственной</w:t>
      </w:r>
      <w:r>
        <w:rPr>
          <w:rFonts w:ascii="Times New Roman" w:hAnsi="Times New Roman"/>
          <w:b w:val="1"/>
          <w:spacing w:val="26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культуры</w:t>
      </w:r>
      <w:r>
        <w:rPr>
          <w:rFonts w:ascii="Times New Roman" w:hAnsi="Times New Roman"/>
          <w:b w:val="1"/>
          <w:spacing w:val="27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народов</w:t>
      </w:r>
      <w:r>
        <w:rPr>
          <w:rFonts w:ascii="Times New Roman" w:hAnsi="Times New Roman"/>
          <w:b w:val="1"/>
          <w:spacing w:val="26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России</w:t>
      </w:r>
      <w:r>
        <w:rPr>
          <w:rFonts w:ascii="Times New Roman" w:hAnsi="Times New Roman"/>
          <w:sz w:val="24"/>
        </w:rPr>
        <w:t>.</w:t>
      </w:r>
    </w:p>
    <w:p w14:paraId="84000000">
      <w:pPr>
        <w:spacing w:after="0" w:before="1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Гуманизм.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Истоки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гуманистического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мышления.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Философия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гуманизма.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Проявления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гуманизма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историко-культурном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наследии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народов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России.</w:t>
      </w:r>
    </w:p>
    <w:p w14:paraId="85000000">
      <w:pPr>
        <w:spacing w:after="0" w:line="240" w:lineRule="auto"/>
        <w:ind w:right="115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21.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Социальные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профессии;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их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важность  для  сохранения</w:t>
      </w:r>
      <w:r>
        <w:rPr>
          <w:rFonts w:ascii="Times New Roman" w:hAnsi="Times New Roman"/>
          <w:b w:val="1"/>
          <w:spacing w:val="26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духовно-нравственного</w:t>
      </w:r>
      <w:r>
        <w:rPr>
          <w:rFonts w:ascii="Times New Roman" w:hAnsi="Times New Roman"/>
          <w:b w:val="1"/>
          <w:spacing w:val="26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облика</w:t>
      </w:r>
      <w:r>
        <w:rPr>
          <w:rFonts w:ascii="Times New Roman" w:hAnsi="Times New Roman"/>
          <w:b w:val="1"/>
          <w:spacing w:val="26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общества.</w:t>
      </w:r>
    </w:p>
    <w:p w14:paraId="86000000">
      <w:pPr>
        <w:spacing w:after="0" w:before="1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Социальные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профессии: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врач,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учитель,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пожарный,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полицейский,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социальный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работник.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Духовно-нравственные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качества,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необходимые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представителям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этих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профессии.</w:t>
      </w:r>
    </w:p>
    <w:p w14:paraId="87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22 .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Выдающиеся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благотворители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истории.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Благотворительность</w:t>
      </w:r>
      <w:r>
        <w:rPr>
          <w:rFonts w:ascii="Times New Roman" w:hAnsi="Times New Roman"/>
          <w:b w:val="1"/>
          <w:spacing w:val="25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как</w:t>
      </w:r>
      <w:r>
        <w:rPr>
          <w:rFonts w:ascii="Times New Roman" w:hAnsi="Times New Roman"/>
          <w:b w:val="1"/>
          <w:spacing w:val="25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нравственный</w:t>
      </w:r>
      <w:r>
        <w:rPr>
          <w:rFonts w:ascii="Times New Roman" w:hAnsi="Times New Roman"/>
          <w:b w:val="1"/>
          <w:spacing w:val="25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долг.</w:t>
      </w:r>
    </w:p>
    <w:p w14:paraId="88000000">
      <w:pPr>
        <w:spacing w:after="0" w:before="1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Меценаты,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философы,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религиозные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лидеры,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врачи,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учёные,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педагоги.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Важность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меценатства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духовно-нравственного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развития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личности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самого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мецената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общества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целом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</w:p>
    <w:p w14:paraId="89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23 .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Выдающиеся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учёные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России.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Наука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как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источник</w:t>
      </w:r>
      <w:r>
        <w:rPr>
          <w:rFonts w:ascii="Times New Roman" w:hAnsi="Times New Roman"/>
          <w:b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социального</w:t>
      </w:r>
      <w:r>
        <w:rPr>
          <w:rFonts w:ascii="Times New Roman" w:hAnsi="Times New Roman"/>
          <w:b w:val="1"/>
          <w:spacing w:val="26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</w:t>
      </w:r>
      <w:r>
        <w:rPr>
          <w:rFonts w:ascii="Times New Roman" w:hAnsi="Times New Roman"/>
          <w:b w:val="1"/>
          <w:spacing w:val="26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духовного</w:t>
      </w:r>
      <w:r>
        <w:rPr>
          <w:rFonts w:ascii="Times New Roman" w:hAnsi="Times New Roman"/>
          <w:b w:val="1"/>
          <w:spacing w:val="27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прогресса</w:t>
      </w:r>
      <w:r>
        <w:rPr>
          <w:rFonts w:ascii="Times New Roman" w:hAnsi="Times New Roman"/>
          <w:b w:val="1"/>
          <w:spacing w:val="26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общества</w:t>
      </w:r>
      <w:r>
        <w:rPr>
          <w:rFonts w:ascii="Times New Roman" w:hAnsi="Times New Roman"/>
          <w:sz w:val="24"/>
        </w:rPr>
        <w:t>.</w:t>
      </w:r>
    </w:p>
    <w:p w14:paraId="8A000000">
      <w:pPr>
        <w:spacing w:after="0" w:before="1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Учёные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России.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Почему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важно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помнить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историю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науки</w:t>
      </w:r>
      <w:r>
        <w:rPr>
          <w:rFonts w:ascii="Times New Roman" w:hAnsi="Times New Roman"/>
          <w:sz w:val="24"/>
        </w:rPr>
        <w:t xml:space="preserve"> 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Вклад науки в благополучие страны . Важность морали и нравственности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науке,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учёных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</w:p>
    <w:p w14:paraId="8B000000">
      <w:pPr>
        <w:spacing w:after="0" w:line="240" w:lineRule="auto"/>
        <w:ind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Тема </w:t>
      </w:r>
      <w:r>
        <w:rPr>
          <w:rFonts w:ascii="Times New Roman" w:hAnsi="Times New Roman"/>
          <w:b w:val="1"/>
          <w:spacing w:val="10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24</w:t>
      </w:r>
      <w:r>
        <w:rPr>
          <w:rFonts w:ascii="Times New Roman" w:hAnsi="Times New Roman"/>
          <w:b w:val="1"/>
          <w:spacing w:val="8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. </w:t>
      </w:r>
      <w:r>
        <w:rPr>
          <w:rFonts w:ascii="Times New Roman" w:hAnsi="Times New Roman"/>
          <w:b w:val="1"/>
          <w:spacing w:val="1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Моя </w:t>
      </w:r>
      <w:r>
        <w:rPr>
          <w:rFonts w:ascii="Times New Roman" w:hAnsi="Times New Roman"/>
          <w:b w:val="1"/>
          <w:spacing w:val="10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профессия </w:t>
      </w:r>
      <w:r>
        <w:rPr>
          <w:rFonts w:ascii="Times New Roman" w:hAnsi="Times New Roman"/>
          <w:b w:val="1"/>
          <w:spacing w:val="1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(практическое</w:t>
      </w:r>
      <w:r>
        <w:rPr>
          <w:rFonts w:ascii="Times New Roman" w:hAnsi="Times New Roman"/>
          <w:i w:val="1"/>
          <w:spacing w:val="54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занятие).</w:t>
      </w:r>
    </w:p>
    <w:p w14:paraId="8C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Труд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как   самореализация,   как   вклад   в   общество.   Рассказ</w:t>
      </w:r>
      <w:r>
        <w:rPr>
          <w:rFonts w:ascii="Times New Roman" w:hAnsi="Times New Roman"/>
          <w:spacing w:val="-44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своей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будущей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профессии.</w:t>
      </w:r>
    </w:p>
    <w:p w14:paraId="8D000000">
      <w:pPr>
        <w:widowControl w:val="0"/>
        <w:spacing w:after="0" w:before="143" w:line="240" w:lineRule="auto"/>
        <w:ind/>
        <w:jc w:val="center"/>
        <w:outlineLvl w:val="2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</w:t>
      </w:r>
      <w:r>
        <w:rPr>
          <w:rFonts w:ascii="Times New Roman" w:hAnsi="Times New Roman"/>
          <w:b w:val="1"/>
          <w:i w:val="1"/>
          <w:color w:val="000000"/>
          <w:sz w:val="24"/>
        </w:rPr>
        <w:t>ематический блок</w:t>
      </w:r>
      <w:r>
        <w:rPr>
          <w:rFonts w:ascii="Times New Roman" w:hAnsi="Times New Roman"/>
          <w:b w:val="1"/>
          <w:i w:val="1"/>
          <w:sz w:val="24"/>
        </w:rPr>
        <w:t xml:space="preserve"> 3. </w:t>
      </w:r>
      <w:r>
        <w:rPr>
          <w:rFonts w:ascii="Times New Roman" w:hAnsi="Times New Roman"/>
          <w:b w:val="1"/>
          <w:i w:val="1"/>
          <w:spacing w:val="-7"/>
          <w:sz w:val="24"/>
        </w:rPr>
        <w:t xml:space="preserve"> «Родина и патриотизм»</w:t>
      </w:r>
    </w:p>
    <w:p w14:paraId="8E000000">
      <w:pPr>
        <w:spacing w:after="0" w:before="58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63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25</w:t>
      </w:r>
      <w:r>
        <w:rPr>
          <w:rFonts w:ascii="Times New Roman" w:hAnsi="Times New Roman"/>
          <w:b w:val="1"/>
          <w:spacing w:val="1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b w:val="1"/>
          <w:spacing w:val="64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Гражданин</w:t>
      </w:r>
      <w:r>
        <w:rPr>
          <w:rFonts w:ascii="Times New Roman" w:hAnsi="Times New Roman"/>
          <w:sz w:val="24"/>
        </w:rPr>
        <w:t>.</w:t>
      </w:r>
    </w:p>
    <w:p w14:paraId="8F000000">
      <w:pPr>
        <w:spacing w:after="0" w:before="3" w:line="240" w:lineRule="auto"/>
        <w:ind w:right="115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Родина и гражданство, их взаимосвязь. Что делает человека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гражданином.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Нравственные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качества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гражданина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   </w:t>
      </w: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6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26</w:t>
      </w:r>
      <w:r>
        <w:rPr>
          <w:rFonts w:ascii="Times New Roman" w:hAnsi="Times New Roman"/>
          <w:b w:val="1"/>
          <w:spacing w:val="1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b w:val="1"/>
          <w:spacing w:val="6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Патриотизм.</w:t>
      </w:r>
    </w:p>
    <w:p w14:paraId="90000000">
      <w:pPr>
        <w:spacing w:after="0" w:before="3" w:line="240" w:lineRule="auto"/>
        <w:ind w:right="115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>Патриотизм.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z w:val="24"/>
        </w:rPr>
        <w:t>Толерантность</w:t>
      </w:r>
      <w:r>
        <w:rPr>
          <w:rFonts w:ascii="Times New Roman" w:hAnsi="Times New Roman"/>
          <w:sz w:val="24"/>
        </w:rPr>
        <w:t xml:space="preserve"> .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z w:val="24"/>
        </w:rPr>
        <w:t>Уважение   к   другим   народам   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истории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Важность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патриотизма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</w:p>
    <w:p w14:paraId="91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4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27</w:t>
      </w:r>
      <w:r>
        <w:rPr>
          <w:rFonts w:ascii="Times New Roman" w:hAnsi="Times New Roman"/>
          <w:b w:val="1"/>
          <w:spacing w:val="-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b w:val="1"/>
          <w:spacing w:val="4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Защита</w:t>
      </w:r>
      <w:r>
        <w:rPr>
          <w:rFonts w:ascii="Times New Roman" w:hAnsi="Times New Roman"/>
          <w:b w:val="1"/>
          <w:spacing w:val="43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Родины:</w:t>
      </w:r>
      <w:r>
        <w:rPr>
          <w:rFonts w:ascii="Times New Roman" w:hAnsi="Times New Roman"/>
          <w:b w:val="1"/>
          <w:spacing w:val="4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подвиг</w:t>
      </w:r>
      <w:r>
        <w:rPr>
          <w:rFonts w:ascii="Times New Roman" w:hAnsi="Times New Roman"/>
          <w:b w:val="1"/>
          <w:spacing w:val="4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или</w:t>
      </w:r>
      <w:r>
        <w:rPr>
          <w:rFonts w:ascii="Times New Roman" w:hAnsi="Times New Roman"/>
          <w:b w:val="1"/>
          <w:spacing w:val="4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долг?</w:t>
      </w:r>
    </w:p>
    <w:p w14:paraId="92000000">
      <w:pPr>
        <w:spacing w:after="0" w:before="3" w:line="240" w:lineRule="auto"/>
        <w:ind w:right="11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Война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44"/>
          <w:sz w:val="24"/>
        </w:rPr>
        <w:t xml:space="preserve"> </w:t>
      </w:r>
      <w:r>
        <w:rPr>
          <w:rFonts w:ascii="Times New Roman" w:hAnsi="Times New Roman"/>
          <w:sz w:val="24"/>
        </w:rPr>
        <w:t>мир. Роль</w:t>
      </w:r>
      <w:r>
        <w:rPr>
          <w:rFonts w:ascii="Times New Roman" w:hAnsi="Times New Roman"/>
          <w:spacing w:val="44"/>
          <w:sz w:val="24"/>
        </w:rPr>
        <w:t xml:space="preserve"> </w:t>
      </w:r>
      <w:r>
        <w:rPr>
          <w:rFonts w:ascii="Times New Roman" w:hAnsi="Times New Roman"/>
          <w:sz w:val="24"/>
        </w:rPr>
        <w:t>знания</w:t>
      </w:r>
      <w:r>
        <w:rPr>
          <w:rFonts w:ascii="Times New Roman" w:hAnsi="Times New Roman"/>
          <w:spacing w:val="44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44"/>
          <w:sz w:val="24"/>
        </w:rPr>
        <w:t xml:space="preserve"> </w:t>
      </w:r>
      <w:r>
        <w:rPr>
          <w:rFonts w:ascii="Times New Roman" w:hAnsi="Times New Roman"/>
          <w:sz w:val="24"/>
        </w:rPr>
        <w:t>защите</w:t>
      </w:r>
      <w:r>
        <w:rPr>
          <w:rFonts w:ascii="Times New Roman" w:hAnsi="Times New Roman"/>
          <w:spacing w:val="44"/>
          <w:sz w:val="24"/>
        </w:rPr>
        <w:t xml:space="preserve"> </w:t>
      </w:r>
      <w:r>
        <w:rPr>
          <w:rFonts w:ascii="Times New Roman" w:hAnsi="Times New Roman"/>
          <w:sz w:val="24"/>
        </w:rPr>
        <w:t>Родины</w:t>
      </w:r>
      <w:r>
        <w:rPr>
          <w:rFonts w:ascii="Times New Roman" w:hAnsi="Times New Roman"/>
          <w:sz w:val="24"/>
        </w:rPr>
        <w:t xml:space="preserve"> .</w:t>
      </w:r>
      <w:r>
        <w:rPr>
          <w:rFonts w:ascii="Times New Roman" w:hAnsi="Times New Roman"/>
          <w:spacing w:val="44"/>
          <w:sz w:val="24"/>
        </w:rPr>
        <w:t xml:space="preserve"> </w:t>
      </w:r>
      <w:r>
        <w:rPr>
          <w:rFonts w:ascii="Times New Roman" w:hAnsi="Times New Roman"/>
          <w:sz w:val="24"/>
        </w:rPr>
        <w:t>Долг</w:t>
      </w:r>
      <w:r>
        <w:rPr>
          <w:rFonts w:ascii="Times New Roman" w:hAnsi="Times New Roman"/>
          <w:spacing w:val="44"/>
          <w:sz w:val="24"/>
        </w:rPr>
        <w:t xml:space="preserve"> </w:t>
      </w:r>
      <w:r>
        <w:rPr>
          <w:rFonts w:ascii="Times New Roman" w:hAnsi="Times New Roman"/>
          <w:sz w:val="24"/>
        </w:rPr>
        <w:t>гражданина</w:t>
      </w:r>
      <w:r>
        <w:rPr>
          <w:rFonts w:ascii="Times New Roman" w:hAnsi="Times New Roman"/>
          <w:spacing w:val="42"/>
          <w:sz w:val="24"/>
        </w:rPr>
        <w:t xml:space="preserve"> </w:t>
      </w:r>
      <w:r>
        <w:rPr>
          <w:rFonts w:ascii="Times New Roman" w:hAnsi="Times New Roman"/>
          <w:sz w:val="24"/>
        </w:rPr>
        <w:t>перед</w:t>
      </w:r>
      <w:r>
        <w:rPr>
          <w:rFonts w:ascii="Times New Roman" w:hAnsi="Times New Roman"/>
          <w:spacing w:val="42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обществом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42"/>
          <w:sz w:val="24"/>
        </w:rPr>
        <w:t xml:space="preserve"> </w:t>
      </w:r>
      <w:r>
        <w:rPr>
          <w:rFonts w:ascii="Times New Roman" w:hAnsi="Times New Roman"/>
          <w:sz w:val="24"/>
        </w:rPr>
        <w:t>Военные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подвиги .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Честь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42"/>
          <w:sz w:val="24"/>
        </w:rPr>
        <w:t xml:space="preserve"> </w:t>
      </w:r>
      <w:r>
        <w:rPr>
          <w:rFonts w:ascii="Times New Roman" w:hAnsi="Times New Roman"/>
          <w:sz w:val="24"/>
        </w:rPr>
        <w:t>Доблесть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</w:p>
    <w:p w14:paraId="93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</w:t>
      </w:r>
      <w:r>
        <w:rPr>
          <w:rFonts w:ascii="Times New Roman" w:hAnsi="Times New Roman"/>
          <w:b w:val="1"/>
          <w:spacing w:val="6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28</w:t>
      </w:r>
      <w:r>
        <w:rPr>
          <w:rFonts w:ascii="Times New Roman" w:hAnsi="Times New Roman"/>
          <w:b w:val="1"/>
          <w:spacing w:val="1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b w:val="1"/>
          <w:spacing w:val="6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Государство.</w:t>
      </w:r>
      <w:r>
        <w:rPr>
          <w:rFonts w:ascii="Times New Roman" w:hAnsi="Times New Roman"/>
          <w:b w:val="1"/>
          <w:spacing w:val="6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Россия</w:t>
      </w:r>
      <w:r>
        <w:rPr>
          <w:rFonts w:ascii="Times New Roman" w:hAnsi="Times New Roman"/>
          <w:b w:val="1"/>
          <w:spacing w:val="63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—</w:t>
      </w:r>
      <w:r>
        <w:rPr>
          <w:rFonts w:ascii="Times New Roman" w:hAnsi="Times New Roman"/>
          <w:b w:val="1"/>
          <w:spacing w:val="6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наша</w:t>
      </w:r>
      <w:r>
        <w:rPr>
          <w:rFonts w:ascii="Times New Roman" w:hAnsi="Times New Roman"/>
          <w:b w:val="1"/>
          <w:spacing w:val="6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родина.</w:t>
      </w:r>
    </w:p>
    <w:p w14:paraId="94000000">
      <w:pPr>
        <w:spacing w:after="0" w:line="240" w:lineRule="auto"/>
        <w:ind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Государство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как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объединяющее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начало.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Социальная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сторона</w:t>
      </w:r>
      <w:r>
        <w:rPr>
          <w:rFonts w:ascii="Times New Roman" w:hAnsi="Times New Roman"/>
          <w:color w:val="000000"/>
          <w:spacing w:val="-44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права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государства.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Что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такое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закон</w:t>
      </w:r>
      <w:r>
        <w:rPr>
          <w:rFonts w:ascii="Times New Roman" w:hAnsi="Times New Roman"/>
          <w:color w:val="000000"/>
          <w:sz w:val="24"/>
        </w:rPr>
        <w:t xml:space="preserve"> .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Что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такое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Родина?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Что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такое государство? Необходимость быть гражданином. Российская</w:t>
      </w:r>
      <w:r>
        <w:rPr>
          <w:rFonts w:ascii="Times New Roman" w:hAns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гражданская</w:t>
      </w:r>
      <w:r>
        <w:rPr>
          <w:rFonts w:ascii="Times New Roman" w:hAns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идентичность.</w:t>
      </w:r>
    </w:p>
    <w:p w14:paraId="95000000">
      <w:pPr>
        <w:spacing w:after="0" w:line="240" w:lineRule="auto"/>
        <w:ind/>
        <w:rPr>
          <w:rFonts w:ascii="Times New Roman" w:hAnsi="Times New Roman"/>
          <w:i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Тема 29 . Гражданская идентичность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i w:val="1"/>
          <w:color w:val="000000"/>
          <w:sz w:val="24"/>
        </w:rPr>
        <w:t>(практическое занятие).</w:t>
      </w:r>
    </w:p>
    <w:p w14:paraId="96000000">
      <w:pPr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Какими качествами должен обладать человек как гражданин. </w:t>
      </w:r>
    </w:p>
    <w:p w14:paraId="97000000">
      <w:pPr>
        <w:spacing w:after="0" w:line="240" w:lineRule="auto"/>
        <w:ind/>
        <w:rPr>
          <w:rFonts w:ascii="Times New Roman" w:hAnsi="Times New Roman"/>
          <w:i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Тема 30 . Моя школа и мой класс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i w:val="1"/>
          <w:color w:val="000000"/>
          <w:sz w:val="24"/>
        </w:rPr>
        <w:t>(практическое занятие).</w:t>
      </w:r>
    </w:p>
    <w:p w14:paraId="98000000">
      <w:pPr>
        <w:spacing w:after="0" w:line="240" w:lineRule="auto"/>
        <w:ind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Портрет школы или класса через добрые дела.</w:t>
      </w:r>
    </w:p>
    <w:p w14:paraId="99000000">
      <w:pPr>
        <w:spacing w:after="0" w:line="240" w:lineRule="auto"/>
        <w:ind/>
        <w:rPr>
          <w:rFonts w:ascii="Times New Roman" w:hAnsi="Times New Roman"/>
          <w:i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Тема  31 .  </w:t>
      </w:r>
      <w:r>
        <w:rPr>
          <w:rFonts w:ascii="Times New Roman" w:hAnsi="Times New Roman"/>
          <w:b w:val="1"/>
          <w:color w:val="000000"/>
          <w:sz w:val="24"/>
        </w:rPr>
        <w:t>Человек</w:t>
      </w:r>
      <w:r>
        <w:rPr>
          <w:rFonts w:ascii="Times New Roman" w:hAnsi="Times New Roman"/>
          <w:b w:val="1"/>
          <w:color w:val="000000"/>
          <w:sz w:val="24"/>
        </w:rPr>
        <w:t xml:space="preserve">:  какой  он? 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i w:val="1"/>
          <w:color w:val="000000"/>
          <w:sz w:val="24"/>
        </w:rPr>
        <w:t>(практическое занятие).</w:t>
      </w:r>
    </w:p>
    <w:p w14:paraId="9A000000">
      <w:pPr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Человек. Его образы в культуре</w:t>
      </w:r>
      <w:r>
        <w:rPr>
          <w:rFonts w:ascii="Times New Roman" w:hAnsi="Times New Roman"/>
          <w:color w:val="000000"/>
          <w:sz w:val="24"/>
        </w:rPr>
        <w:t xml:space="preserve"> .</w:t>
      </w:r>
      <w:r>
        <w:rPr>
          <w:rFonts w:ascii="Times New Roman" w:hAnsi="Times New Roman"/>
          <w:color w:val="000000"/>
          <w:sz w:val="24"/>
        </w:rPr>
        <w:t xml:space="preserve"> Духовность и нравственность как важнейшие качества человека .</w:t>
      </w:r>
    </w:p>
    <w:p w14:paraId="9B000000">
      <w:pPr>
        <w:spacing w:after="0" w:line="240" w:lineRule="auto"/>
        <w:ind/>
        <w:rPr>
          <w:rFonts w:ascii="Times New Roman" w:hAnsi="Times New Roman"/>
          <w:i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Тема Человек и культура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i w:val="1"/>
          <w:color w:val="000000"/>
          <w:sz w:val="24"/>
        </w:rPr>
        <w:t>(проект).</w:t>
      </w:r>
    </w:p>
    <w:p w14:paraId="9C000000">
      <w:pPr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Итоговый проект: «Что значит быть человеком?» </w:t>
      </w:r>
    </w:p>
    <w:p w14:paraId="9D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9E000000">
      <w:pPr>
        <w:widowControl w:val="0"/>
        <w:tabs>
          <w:tab w:leader="none" w:pos="1434" w:val="left"/>
        </w:tabs>
        <w:ind/>
        <w:jc w:val="both"/>
        <w:outlineLvl w:val="1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Раздел №2 Планируемые результаты освоения учебного курса ОДНКНР на уровне основного общего образования</w:t>
      </w:r>
    </w:p>
    <w:p w14:paraId="9F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Личностные</w:t>
      </w:r>
      <w:r>
        <w:rPr>
          <w:rFonts w:ascii="Times New Roman" w:hAnsi="Times New Roman"/>
          <w:b w:val="1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i w:val="1"/>
          <w:sz w:val="24"/>
        </w:rPr>
        <w:t>результаты</w:t>
      </w:r>
      <w:r>
        <w:rPr>
          <w:rFonts w:ascii="Times New Roman" w:hAnsi="Times New Roman"/>
          <w:i w:val="1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освоения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курса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включают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осознание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российской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гражданской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идентичности;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готовность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обучающихся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саморазвитию,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самостоятельности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личностному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самоопределению;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ценность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самостоятельности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инициативы;</w:t>
      </w:r>
      <w:r>
        <w:rPr>
          <w:rFonts w:ascii="Times New Roman" w:hAnsi="Times New Roman"/>
          <w:spacing w:val="-44"/>
          <w:sz w:val="24"/>
        </w:rPr>
        <w:t xml:space="preserve"> </w:t>
      </w:r>
      <w:r>
        <w:rPr>
          <w:rFonts w:ascii="Times New Roman" w:hAnsi="Times New Roman"/>
          <w:sz w:val="24"/>
        </w:rPr>
        <w:t>наличие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мотивации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целенаправленной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значимой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деятельности;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сформированность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внутренней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позиции  личности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особого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ценностного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отношения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себе,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окружающим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людям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жизни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целом.</w:t>
      </w:r>
    </w:p>
    <w:p w14:paraId="A0000000">
      <w:pPr>
        <w:widowControl w:val="0"/>
        <w:tabs>
          <w:tab w:leader="none" w:pos="0" w:val="left"/>
        </w:tabs>
        <w:spacing w:after="0" w:line="240" w:lineRule="auto"/>
        <w:ind/>
        <w:jc w:val="both"/>
        <w:outlineLvl w:val="4"/>
        <w:rPr>
          <w:rFonts w:ascii="Georgia" w:hAnsi="Georgia"/>
          <w:b w:val="1"/>
          <w:sz w:val="20"/>
        </w:rPr>
      </w:pPr>
      <w:r>
        <w:rPr>
          <w:rFonts w:ascii="Times New Roman" w:hAnsi="Times New Roman"/>
          <w:b w:val="1"/>
          <w:sz w:val="20"/>
        </w:rPr>
        <w:t>1.</w:t>
      </w:r>
      <w:r>
        <w:rPr>
          <w:rFonts w:ascii="Times New Roman" w:hAnsi="Times New Roman"/>
          <w:b w:val="1"/>
          <w:sz w:val="24"/>
        </w:rPr>
        <w:t>Патриотическое</w:t>
      </w:r>
      <w:r>
        <w:rPr>
          <w:rFonts w:ascii="Times New Roman" w:hAnsi="Times New Roman"/>
          <w:b w:val="1"/>
          <w:spacing w:val="45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воспитание</w:t>
      </w:r>
    </w:p>
    <w:p w14:paraId="A1000000">
      <w:pPr>
        <w:spacing w:after="0" w:line="240" w:lineRule="auto"/>
        <w:ind w:firstLine="0" w:left="1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Самоопределение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(личностное,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профессиональное,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жизненное):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сформированность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российской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гражданской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идентичности: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патриотизма,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уважения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Отечеству,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прошлому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настоящему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многонационального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народа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через  представления</w:t>
      </w:r>
      <w:r>
        <w:rPr>
          <w:rFonts w:ascii="Times New Roman" w:hAnsi="Times New Roman"/>
          <w:spacing w:val="-44"/>
          <w:sz w:val="24"/>
        </w:rPr>
        <w:t xml:space="preserve"> </w:t>
      </w:r>
      <w:r>
        <w:rPr>
          <w:rFonts w:ascii="Times New Roman" w:hAnsi="Times New Roman"/>
          <w:sz w:val="24"/>
        </w:rPr>
        <w:t>об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исторической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роли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народов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России,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традиционных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религий,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духовно-нравственных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ценностей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становлении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российской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государственности.</w:t>
      </w:r>
    </w:p>
    <w:p w14:paraId="A2000000">
      <w:pPr>
        <w:widowControl w:val="0"/>
        <w:tabs>
          <w:tab w:leader="none" w:pos="643" w:val="left"/>
        </w:tabs>
        <w:spacing w:after="0" w:line="240" w:lineRule="auto"/>
        <w:ind/>
        <w:jc w:val="both"/>
        <w:outlineLvl w:val="4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2. Гражданское</w:t>
      </w:r>
      <w:r>
        <w:rPr>
          <w:rFonts w:ascii="Times New Roman" w:hAnsi="Times New Roman"/>
          <w:b w:val="1"/>
          <w:spacing w:val="47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воспитание</w:t>
      </w:r>
    </w:p>
    <w:p w14:paraId="A3000000">
      <w:pPr>
        <w:spacing w:after="0" w:line="240" w:lineRule="auto"/>
        <w:ind w:firstLine="0" w:left="1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осознанность своей гражданской идентичности через знание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истории,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языка,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своего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народа,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своего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края,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основ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культурного наследия народов России и человечества и знание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основных норм морали, нравственных и духовных идеалов, хранимых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культурных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традициях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народов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России,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готовность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44"/>
          <w:sz w:val="24"/>
        </w:rPr>
        <w:t xml:space="preserve"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основе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сознательному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самоограничению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поступках,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поведении,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расточительном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потребительстве;</w:t>
      </w:r>
    </w:p>
    <w:p w14:paraId="A4000000">
      <w:pPr>
        <w:spacing w:after="0" w:line="240" w:lineRule="auto"/>
        <w:ind w:firstLine="0" w:left="1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сформированность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понимания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принятия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гуманистических,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демократических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традиционных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ценностей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многонационального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российского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общества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помощью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воспитания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способности</w:t>
      </w:r>
      <w:r>
        <w:rPr>
          <w:rFonts w:ascii="Times New Roman" w:hAnsi="Times New Roman"/>
          <w:spacing w:val="-44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духовному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развитию,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нравственному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самосовершенствованию;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воспитание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веротерпимости,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уважительного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отношения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-44"/>
          <w:sz w:val="24"/>
        </w:rPr>
        <w:t xml:space="preserve"> </w:t>
      </w:r>
      <w:r>
        <w:rPr>
          <w:rFonts w:ascii="Times New Roman" w:hAnsi="Times New Roman"/>
          <w:sz w:val="24"/>
        </w:rPr>
        <w:t>религиозным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чувствам,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взглядам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людей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или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отсутствию.</w:t>
      </w:r>
    </w:p>
    <w:p w14:paraId="A5000000">
      <w:pPr>
        <w:widowControl w:val="0"/>
        <w:tabs>
          <w:tab w:leader="none" w:pos="643" w:val="left"/>
        </w:tabs>
        <w:spacing w:after="0" w:line="240" w:lineRule="auto"/>
        <w:ind/>
        <w:jc w:val="both"/>
        <w:outlineLvl w:val="4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3. Ценности</w:t>
      </w:r>
      <w:r>
        <w:rPr>
          <w:rFonts w:ascii="Times New Roman" w:hAnsi="Times New Roman"/>
          <w:b w:val="1"/>
          <w:spacing w:val="39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познавательной</w:t>
      </w:r>
      <w:r>
        <w:rPr>
          <w:rFonts w:ascii="Times New Roman" w:hAnsi="Times New Roman"/>
          <w:b w:val="1"/>
          <w:spacing w:val="40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деятельности</w:t>
      </w:r>
    </w:p>
    <w:p w14:paraId="A6000000">
      <w:pPr>
        <w:spacing w:after="0" w:before="4" w:line="240" w:lineRule="auto"/>
        <w:ind w:firstLine="226" w:left="1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Сформированность целостного мировоззрения, соответствующего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современному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уровню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науки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общественной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практики,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учитывающего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социальное,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культурное,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языковое,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духовное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многообразие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современного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мира.</w:t>
      </w:r>
    </w:p>
    <w:p w14:paraId="A7000000">
      <w:pPr>
        <w:spacing w:after="0" w:line="240" w:lineRule="auto"/>
        <w:ind w:firstLine="226" w:left="1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Смыслообразование:</w:t>
      </w:r>
      <w:r>
        <w:rPr>
          <w:rFonts w:ascii="Times New Roman" w:hAnsi="Times New Roman"/>
          <w:sz w:val="24"/>
        </w:rPr>
        <w:t xml:space="preserve"> сформированность ответственного отношения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учению,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готовности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способности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обучающихся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саморазвитию и самообразованию на основе мотивации к обучению и познанию через развитие способностей к духовному развитию,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нравственному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самосовершенствованию;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воспитание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веротерпимости,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уважительного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отношения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религиозным</w:t>
      </w:r>
      <w:r>
        <w:rPr>
          <w:rFonts w:ascii="Times New Roman" w:hAnsi="Times New Roman"/>
          <w:spacing w:val="-44"/>
          <w:sz w:val="24"/>
        </w:rPr>
        <w:t xml:space="preserve"> </w:t>
      </w:r>
      <w:r>
        <w:rPr>
          <w:rFonts w:ascii="Times New Roman" w:hAnsi="Times New Roman"/>
          <w:sz w:val="24"/>
        </w:rPr>
        <w:t>чувствам,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взглядам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людей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или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отсутствию.</w:t>
      </w:r>
    </w:p>
    <w:p w14:paraId="A8000000">
      <w:pPr>
        <w:widowControl w:val="0"/>
        <w:tabs>
          <w:tab w:leader="none" w:pos="0" w:val="left"/>
        </w:tabs>
        <w:spacing w:after="0" w:before="122" w:line="240" w:lineRule="auto"/>
        <w:ind/>
        <w:jc w:val="both"/>
        <w:outlineLvl w:val="4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4.Духовно-нравственное</w:t>
      </w:r>
      <w:r>
        <w:rPr>
          <w:rFonts w:ascii="Times New Roman" w:hAnsi="Times New Roman"/>
          <w:b w:val="1"/>
          <w:spacing w:val="45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воспитание</w:t>
      </w:r>
    </w:p>
    <w:p w14:paraId="A9000000">
      <w:pPr>
        <w:spacing w:after="0" w:before="3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Сформированность осознанного, уважительного и доброжела</w:t>
      </w:r>
      <w:r>
        <w:rPr>
          <w:rFonts w:ascii="Times New Roman" w:hAnsi="Times New Roman"/>
          <w:sz w:val="24"/>
        </w:rPr>
        <w:t>тельного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отношения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другому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человеку,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его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мнению,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мировоззрению, культуре, языку, вере, гражданской позиции, к истории, культуре, религии, традициям, языкам, ценностям народов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родного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края,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России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народов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мира;</w:t>
      </w:r>
    </w:p>
    <w:p w14:paraId="AA000000">
      <w:pPr>
        <w:spacing w:after="0" w:before="1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освоение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социальных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норм,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правил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поведения,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ролей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форм</w:t>
      </w:r>
      <w:r>
        <w:rPr>
          <w:rFonts w:ascii="Times New Roman" w:hAnsi="Times New Roman"/>
          <w:spacing w:val="-46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социальной жизни в группах и сообществах, включая взрослые</w:t>
      </w:r>
      <w:r>
        <w:rPr>
          <w:rFonts w:ascii="Times New Roman" w:hAnsi="Times New Roman"/>
          <w:spacing w:val="-46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социальные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сообщества;</w:t>
      </w:r>
    </w:p>
    <w:p w14:paraId="AB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сформированность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нравственной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рефлексии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компетентности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решении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моральных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проблем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основе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личностного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выбора,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нравственных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чувств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нравственного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поведения,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осознанного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ответственного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отношения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собственным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поступкам;</w:t>
      </w:r>
      <w:r>
        <w:rPr>
          <w:rFonts w:ascii="Times New Roman" w:hAnsi="Times New Roman"/>
          <w:spacing w:val="-43"/>
          <w:sz w:val="24"/>
        </w:rPr>
        <w:t xml:space="preserve"> </w:t>
      </w:r>
      <w:r>
        <w:rPr>
          <w:rFonts w:ascii="Times New Roman" w:hAnsi="Times New Roman"/>
          <w:sz w:val="24"/>
        </w:rPr>
        <w:t>осознание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значения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семьи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жизни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человека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общества;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принятие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ценности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семейной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жизни;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уважительное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заботливое</w:t>
      </w:r>
      <w:r>
        <w:rPr>
          <w:rFonts w:ascii="Times New Roman" w:hAnsi="Times New Roman"/>
          <w:spacing w:val="-44"/>
          <w:sz w:val="24"/>
        </w:rPr>
        <w:t xml:space="preserve"> </w:t>
      </w:r>
      <w:r>
        <w:rPr>
          <w:rFonts w:ascii="Times New Roman" w:hAnsi="Times New Roman"/>
          <w:sz w:val="24"/>
        </w:rPr>
        <w:t>отношение</w:t>
      </w:r>
      <w:r>
        <w:rPr>
          <w:rFonts w:ascii="Times New Roman" w:hAnsi="Times New Roman"/>
          <w:spacing w:val="42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членам</w:t>
      </w:r>
      <w:r>
        <w:rPr>
          <w:rFonts w:ascii="Times New Roman" w:hAnsi="Times New Roman"/>
          <w:spacing w:val="42"/>
          <w:sz w:val="24"/>
        </w:rPr>
        <w:t xml:space="preserve"> </w:t>
      </w:r>
      <w:r>
        <w:rPr>
          <w:rFonts w:ascii="Times New Roman" w:hAnsi="Times New Roman"/>
          <w:sz w:val="24"/>
        </w:rPr>
        <w:t>своей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семьи</w:t>
      </w:r>
      <w:r>
        <w:rPr>
          <w:rFonts w:ascii="Times New Roman" w:hAnsi="Times New Roman"/>
          <w:spacing w:val="42"/>
          <w:sz w:val="24"/>
        </w:rPr>
        <w:t xml:space="preserve"> </w:t>
      </w:r>
      <w:r>
        <w:rPr>
          <w:rFonts w:ascii="Times New Roman" w:hAnsi="Times New Roman"/>
          <w:sz w:val="24"/>
        </w:rPr>
        <w:t>через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знание</w:t>
      </w:r>
      <w:r>
        <w:rPr>
          <w:rFonts w:ascii="Times New Roman" w:hAnsi="Times New Roman"/>
          <w:spacing w:val="42"/>
          <w:sz w:val="24"/>
        </w:rPr>
        <w:t xml:space="preserve"> </w:t>
      </w:r>
      <w:r>
        <w:rPr>
          <w:rFonts w:ascii="Times New Roman" w:hAnsi="Times New Roman"/>
          <w:sz w:val="24"/>
        </w:rPr>
        <w:t>основных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норм</w:t>
      </w:r>
      <w:r>
        <w:rPr>
          <w:rFonts w:ascii="Times New Roman" w:hAnsi="Times New Roman"/>
          <w:spacing w:val="-44"/>
          <w:sz w:val="24"/>
        </w:rPr>
        <w:t xml:space="preserve"> </w:t>
      </w:r>
      <w:r>
        <w:rPr>
          <w:rFonts w:ascii="Times New Roman" w:hAnsi="Times New Roman"/>
          <w:sz w:val="24"/>
        </w:rPr>
        <w:t>морали,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нравственных,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духовных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идеалов,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хранимых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культурных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традициях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народов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России;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готовность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основе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-44"/>
          <w:sz w:val="24"/>
        </w:rPr>
        <w:t xml:space="preserve"> </w:t>
      </w:r>
      <w:r>
        <w:rPr>
          <w:rFonts w:ascii="Times New Roman" w:hAnsi="Times New Roman"/>
          <w:sz w:val="24"/>
        </w:rPr>
        <w:t>сознательному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самоограничению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поступках,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поведении,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рас</w:t>
      </w:r>
      <w:r>
        <w:rPr>
          <w:rFonts w:ascii="Times New Roman" w:hAnsi="Times New Roman"/>
          <w:sz w:val="24"/>
        </w:rPr>
        <w:t>точительном</w:t>
      </w:r>
      <w:r>
        <w:rPr>
          <w:rFonts w:ascii="Times New Roman" w:hAnsi="Times New Roman"/>
          <w:spacing w:val="73"/>
          <w:sz w:val="24"/>
        </w:rPr>
        <w:t xml:space="preserve"> </w:t>
      </w:r>
      <w:r>
        <w:rPr>
          <w:rFonts w:ascii="Times New Roman" w:hAnsi="Times New Roman"/>
          <w:sz w:val="24"/>
        </w:rPr>
        <w:t>потреблении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</w:p>
    <w:p w14:paraId="AC000000">
      <w:pPr>
        <w:spacing w:after="0" w:before="39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Метапредметные </w:t>
      </w:r>
      <w:r>
        <w:rPr>
          <w:rFonts w:ascii="Times New Roman" w:hAnsi="Times New Roman"/>
          <w:b w:val="1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b w:val="1"/>
          <w:i w:val="1"/>
          <w:sz w:val="24"/>
        </w:rPr>
        <w:t>результаты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освоения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курса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включают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освоение обучающимися межпредметных понятий (используются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нескольких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предметных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областях)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универсальные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учебные действия (познавательные, коммуникативные, регулятивные);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способность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использовать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учебной,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познаватель</w:t>
      </w:r>
      <w:r>
        <w:rPr>
          <w:rFonts w:ascii="Times New Roman" w:hAnsi="Times New Roman"/>
          <w:sz w:val="24"/>
        </w:rPr>
        <w:t>ной и социальной практике; готовность к самостоятельному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планированию и осуществлению учебной деятельности и орга</w:t>
      </w:r>
      <w:r>
        <w:rPr>
          <w:rFonts w:ascii="Times New Roman" w:hAnsi="Times New Roman"/>
          <w:spacing w:val="-1"/>
          <w:sz w:val="24"/>
        </w:rPr>
        <w:t>низации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учебного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сотрудничества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педагогом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сверстниками, </w:t>
      </w:r>
      <w:r>
        <w:rPr>
          <w:rFonts w:ascii="Times New Roman" w:hAnsi="Times New Roman"/>
          <w:color w:val="000000"/>
          <w:sz w:val="24"/>
        </w:rPr>
        <w:t>к участию в построении индивидуальной образовательной траектории;</w:t>
      </w:r>
      <w:r>
        <w:rPr>
          <w:rFonts w:ascii="Times New Roman" w:hAnsi="Times New Roman"/>
          <w:color w:val="000000"/>
          <w:sz w:val="24"/>
        </w:rPr>
        <w:t xml:space="preserve"> овладение навыками работы с информацией: восприятие и создание информационных текстов в различных форматах, в том числе цифровых, с учётом назначения информации и её аудитории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AD000000">
      <w:pPr>
        <w:numPr>
          <w:ilvl w:val="0"/>
          <w:numId w:val="2"/>
        </w:num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Познавательные универсальные учебные действия</w:t>
      </w:r>
    </w:p>
    <w:p w14:paraId="AE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Познавательные универсальные учебные действия включают:  </w:t>
      </w:r>
    </w:p>
    <w:p w14:paraId="AF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умение определять понятия, создавать обобщения, устанавливать аналогии, классифицировать,  самостоятельно  выбирать основания и критерии  для  классификации,  устанавливать причинно-следственные связи, строить логическое рассуждение, умозаключение (индуктивное, дедуктивное, по аналогии) и делать выводы (логические УУД);</w:t>
      </w:r>
    </w:p>
    <w:p w14:paraId="B0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умение создавать, применять и преобразовывать знаки и символы, модели и схемы для решения учебных и  познавательных задач (знаковосимволические / моделирование);</w:t>
      </w:r>
    </w:p>
    <w:p w14:paraId="B1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смысловое чтение;</w:t>
      </w:r>
    </w:p>
    <w:p w14:paraId="B2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развитие мотивации к овладению культурой активного использования словарей и других поисковых систем.</w:t>
      </w:r>
    </w:p>
    <w:p w14:paraId="B3000000">
      <w:pPr>
        <w:numPr>
          <w:ilvl w:val="0"/>
          <w:numId w:val="2"/>
        </w:num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Коммуникативные универсальные учебные действия</w:t>
      </w:r>
    </w:p>
    <w:p w14:paraId="B4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Коммуникативные универсальные учебные действия включают:</w:t>
      </w:r>
    </w:p>
    <w:p w14:paraId="B5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умение организовывать учебное сотрудничество и 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(учебное сотрудничество);</w:t>
      </w:r>
    </w:p>
    <w:p w14:paraId="B6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 (коммуникация);</w:t>
      </w:r>
    </w:p>
    <w:p w14:paraId="B7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формирование и развитие компетентности в области использования информационно-коммуникационных технологий (ИКТ-компетентность)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B8000000">
      <w:pPr>
        <w:numPr>
          <w:ilvl w:val="0"/>
          <w:numId w:val="2"/>
        </w:num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Регулятивные универсальные учебные действия</w:t>
      </w:r>
    </w:p>
    <w:p w14:paraId="B9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Регулятивные  универсальные  учебные  действия  включают:</w:t>
      </w:r>
    </w:p>
    <w:p w14:paraId="BA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 (целеполагание);</w:t>
      </w:r>
    </w:p>
    <w:p w14:paraId="BB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14:paraId="BC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 требований,  корректировать свои действия в соответствии с изменяющейся ситуацией (контроль и коррекция);</w:t>
      </w:r>
    </w:p>
    <w:p w14:paraId="BD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умение оценивать правильность выполнения учебной задачи, собственные возможности её решения (оценка);</w:t>
      </w:r>
    </w:p>
    <w:p w14:paraId="BE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владение основами самоконтроля, самооценки, принятия решений и осуществления осознанного выбора в учебной и познавательной (познавательная рефлексия</w:t>
      </w:r>
      <w:r>
        <w:rPr>
          <w:rFonts w:ascii="Times New Roman" w:hAnsi="Times New Roman"/>
          <w:color w:val="000000"/>
          <w:sz w:val="24"/>
        </w:rPr>
        <w:t>, саморегуляция) деятельности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BF00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bookmarkStart w:id="2" w:name="_TOC_250001"/>
      <w:bookmarkEnd w:id="2"/>
      <w:r>
        <w:rPr>
          <w:rFonts w:ascii="Times New Roman" w:hAnsi="Times New Roman"/>
          <w:b w:val="1"/>
          <w:color w:val="000000"/>
          <w:sz w:val="24"/>
        </w:rPr>
        <w:t xml:space="preserve">Предметные </w:t>
      </w:r>
      <w:r>
        <w:rPr>
          <w:rFonts w:ascii="Times New Roman" w:hAnsi="Times New Roman"/>
          <w:b w:val="1"/>
          <w:color w:val="000000"/>
          <w:sz w:val="24"/>
        </w:rPr>
        <w:t>результаты</w:t>
      </w:r>
    </w:p>
    <w:p w14:paraId="C0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 w:val="1"/>
          <w:color w:val="000000"/>
          <w:sz w:val="24"/>
        </w:rPr>
        <w:t xml:space="preserve">Предметные  результаты  </w:t>
      </w:r>
      <w:r>
        <w:rPr>
          <w:rFonts w:ascii="Times New Roman" w:hAnsi="Times New Roman"/>
          <w:color w:val="000000"/>
          <w:sz w:val="24"/>
        </w:rPr>
        <w:t>освоения  курса  включают   освоение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C1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C2000000">
      <w:pPr>
        <w:pStyle w:val="Style_2"/>
        <w:numPr>
          <w:ilvl w:val="0"/>
          <w:numId w:val="3"/>
        </w:num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класс</w:t>
      </w:r>
    </w:p>
    <w:p w14:paraId="C300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Тематический блок 1. «Россия — наш общий дом»</w:t>
      </w:r>
    </w:p>
    <w:p w14:paraId="C4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1 . Зачем изучать курс «Основы духовно-нравственной культуры народов России»?</w:t>
      </w:r>
    </w:p>
    <w:p w14:paraId="C5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цель и предназначение курса «Основы духовно-нравственной культуры народов России», понимать важность изучения культуры и гражданствообразующих религий для формирования личности гражданина России;</w:t>
      </w:r>
    </w:p>
    <w:p w14:paraId="C6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страны;</w:t>
      </w:r>
    </w:p>
    <w:p w14:paraId="C7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понимать взаимосвязь между языком и культурой, духовно- нравственным развитием личности и социальным  поведением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C8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2 . Наш дом — Россия</w:t>
      </w:r>
    </w:p>
    <w:p w14:paraId="C9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</w:t>
      </w:r>
    </w:p>
    <w:p w14:paraId="CA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14:paraId="CB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понимать необходимость межнационального и межрелигиозного сотрудничества и взаимодействия, важность сотрудничества и дружбы между  народами  и  нациями,  обосновывать их необходимость</w:t>
      </w:r>
    </w:p>
    <w:p w14:paraId="CC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3 . Язык и история</w:t>
      </w:r>
    </w:p>
    <w:p w14:paraId="CD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Знать и понимать, что такое язык, каковы важность его изучения и влияние на миропонимание личности;</w:t>
      </w:r>
    </w:p>
    <w:p w14:paraId="CE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иметь базовые представления о формировании языка как носителя духовно-нравственных смыслов культуры;</w:t>
      </w:r>
    </w:p>
    <w:p w14:paraId="CF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понимать суть и смысл коммуникативной роли языка, в том числе в организации межкультурного диалога и взаимодействия;</w:t>
      </w:r>
    </w:p>
    <w:p w14:paraId="D0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обосновывать своё понимание необходимости нравственной чистоты языка, важности лингвистической  гигиены,  речевого этикета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D1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4 . Русский язык — язык общения и язык возможностей</w:t>
      </w:r>
    </w:p>
    <w:p w14:paraId="D2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Иметь базовые представления о происхождении и развитии русского языка, его взаимосвязи с языками других народов</w:t>
      </w:r>
    </w:p>
    <w:p w14:paraId="D3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России;</w:t>
      </w:r>
    </w:p>
    <w:p w14:paraId="D4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и уметь обосновать важность русского языка как культурообразующего языка народов России, важность его для существования государства и общества;</w:t>
      </w:r>
    </w:p>
    <w:p w14:paraId="D5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6 понимать, что русский язык — не только важнейший элемент национальной культуры, но  и  историко-культурное  наследие, достояние российского государства, уметь приводить примеры;</w:t>
      </w:r>
    </w:p>
    <w:p w14:paraId="D6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иметь представление о нравственных категориях русского языка и их происхождении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D7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5 . Истоки родной культуры</w:t>
      </w:r>
    </w:p>
    <w:p w14:paraId="D8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-  Иметь сформированное представление о понятие «культура»; </w:t>
      </w:r>
    </w:p>
    <w:p w14:paraId="D9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осознавать и уметь доказывать взаимосвязь культуры и природы; знать основные формы репрезентации  культуры,  уметь их различать и соотносить с реальными проявлениями культурного многообразия;</w:t>
      </w:r>
    </w:p>
    <w:p w14:paraId="DA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уметь выделять общие черты в культуре различных народов, обосновывать их значение и причины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DB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6 . Материальная культура</w:t>
      </w:r>
    </w:p>
    <w:p w14:paraId="DC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Иметь представление об артефактах культуры;</w:t>
      </w:r>
    </w:p>
    <w:p w14:paraId="DD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иметь базовое представление о традиционных укладах хозяйства: земледелии, скотоводстве, охоте, рыболовстве;</w:t>
      </w:r>
    </w:p>
    <w:p w14:paraId="DE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взаимосвязь между хозяйственным укладом и пр</w:t>
      </w:r>
      <w:r>
        <w:rPr>
          <w:rFonts w:ascii="Times New Roman" w:hAnsi="Times New Roman"/>
          <w:color w:val="000000"/>
          <w:sz w:val="24"/>
        </w:rPr>
        <w:t>о-</w:t>
      </w:r>
      <w:r>
        <w:rPr>
          <w:rFonts w:ascii="Times New Roman" w:hAnsi="Times New Roman"/>
          <w:color w:val="000000"/>
          <w:sz w:val="24"/>
        </w:rPr>
        <w:t xml:space="preserve"> явлениями духовной культуры;</w:t>
      </w:r>
    </w:p>
    <w:p w14:paraId="DF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понимать и объяснять зависимость основных культурных укладов народов России от географии их массового расселения, природных условий и взаимодействия с другими этносами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E0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7 . Духовная  культура</w:t>
      </w:r>
    </w:p>
    <w:p w14:paraId="E1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Иметь представление о таких культурных концептах как «искусство», «наука», «религия»;</w:t>
      </w:r>
    </w:p>
    <w:p w14:paraId="E2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и давать определения терминам «мораль», «нравственность», «духовные ценности», «духовность» на доступном для обучающихся уровне осмысления;</w:t>
      </w:r>
    </w:p>
    <w:p w14:paraId="E3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понимать смысл и взаимосвязь названных терминов с формами их репрезентации в культуре;</w:t>
      </w:r>
    </w:p>
    <w:p w14:paraId="E4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осознавать значение культурных символов, нравственный и духовный смысл культурных артефактов;</w:t>
      </w:r>
    </w:p>
    <w:p w14:paraId="E5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знать, что такое знаки и символы, уметь соотносить их с культурными явлениями, с которыми они связаны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E6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8 . Культура и религия</w:t>
      </w:r>
    </w:p>
    <w:p w14:paraId="E7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Иметь представление  о  понятии  «религия»,  уметь  пояснить её роль в жизни общества и основные социально-культурные функции;</w:t>
      </w:r>
    </w:p>
    <w:p w14:paraId="E8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осознавать связь религии и морали;</w:t>
      </w:r>
    </w:p>
    <w:p w14:paraId="E9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роль и значение духовных ценностей в религиях народов России;</w:t>
      </w:r>
    </w:p>
    <w:p w14:paraId="EA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уметь характеризовать государствообразующие  конфессии России и их картины мира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EB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9 . Культура и образование</w:t>
      </w:r>
    </w:p>
    <w:p w14:paraId="EC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термин «образование» и  уметь  обосновать его важность для личности и общества;</w:t>
      </w:r>
    </w:p>
    <w:p w14:paraId="ED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иметь представление об основных ступенях образования в России и их необходимости;</w:t>
      </w:r>
    </w:p>
    <w:p w14:paraId="EE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взаимосвязь культуры и образованности человека;</w:t>
      </w:r>
    </w:p>
    <w:p w14:paraId="EF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приводить примеры взаимосвязи между знанием, образованием и личностным и профессиональным ростом человека;</w:t>
      </w:r>
    </w:p>
    <w:p w14:paraId="F0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взаимосвязь между знанием и духовно-нравственным развитием общества, осознавать ценность знания, истины, востребованность процесса познания как получения н</w:t>
      </w:r>
      <w:r>
        <w:rPr>
          <w:rFonts w:ascii="Times New Roman" w:hAnsi="Times New Roman"/>
          <w:color w:val="000000"/>
          <w:sz w:val="24"/>
        </w:rPr>
        <w:t>о-</w:t>
      </w:r>
      <w:r>
        <w:rPr>
          <w:rFonts w:ascii="Times New Roman" w:hAnsi="Times New Roman"/>
          <w:color w:val="000000"/>
          <w:sz w:val="24"/>
        </w:rPr>
        <w:t xml:space="preserve"> вых сведений о мире .</w:t>
      </w:r>
    </w:p>
    <w:p w14:paraId="F1000000">
      <w:pPr>
        <w:spacing w:after="0" w:line="240" w:lineRule="auto"/>
        <w:ind/>
        <w:jc w:val="both"/>
        <w:rPr>
          <w:rFonts w:ascii="Times New Roman" w:hAnsi="Times New Roman"/>
          <w:i w:val="1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Тема 10 . Многообразие культур России </w:t>
      </w:r>
      <w:r>
        <w:rPr>
          <w:rFonts w:ascii="Times New Roman" w:hAnsi="Times New Roman"/>
          <w:i w:val="1"/>
          <w:color w:val="000000"/>
          <w:sz w:val="24"/>
        </w:rPr>
        <w:t>(практическое занятие)</w:t>
      </w:r>
    </w:p>
    <w:p w14:paraId="F2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Иметь сформированные представления о закономерностях развития культуры и истории народов, их культурных особенностях;</w:t>
      </w:r>
    </w:p>
    <w:p w14:paraId="F3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выделять общее и единичное в культуре на основе предметных знаний о культуре своего народа;</w:t>
      </w:r>
    </w:p>
    <w:p w14:paraId="F4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предполагать и доказывать наличие взаимосвязи между культурой и духовно-нравственными ценностями на основе мес</w:t>
      </w:r>
      <w:r>
        <w:rPr>
          <w:rFonts w:ascii="Times New Roman" w:hAnsi="Times New Roman"/>
          <w:color w:val="000000"/>
          <w:sz w:val="24"/>
        </w:rPr>
        <w:t>т-</w:t>
      </w:r>
      <w:r>
        <w:rPr>
          <w:rFonts w:ascii="Times New Roman" w:hAnsi="Times New Roman"/>
          <w:color w:val="000000"/>
          <w:sz w:val="24"/>
        </w:rPr>
        <w:t xml:space="preserve"> ной культурно-исторической специфики;</w:t>
      </w:r>
    </w:p>
    <w:p w14:paraId="F5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обосновывать важность сохранения культурного многообразия как источника  духовно-нравственных  ценностей,  морали и нравственности современного общества.</w:t>
      </w:r>
    </w:p>
    <w:p w14:paraId="F600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</w:p>
    <w:p w14:paraId="F700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Тематический блок 2.</w:t>
      </w:r>
    </w:p>
    <w:p w14:paraId="F800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«Семья и духовно-нравственные ценности»</w:t>
      </w:r>
    </w:p>
    <w:p w14:paraId="F9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11 . Семья — хранитель духовных ценностей</w:t>
      </w:r>
    </w:p>
    <w:p w14:paraId="FA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и понимать смысл термина «семья»;</w:t>
      </w:r>
    </w:p>
    <w:p w14:paraId="FB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иметь представление о взаимосвязях между типом культуры и особенностями семейного быта и отношений в семье;</w:t>
      </w:r>
    </w:p>
    <w:p w14:paraId="FC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осознавать значение термина «поколение» и его взаимосвязь с культурными особенностями своего времени;</w:t>
      </w:r>
    </w:p>
    <w:p w14:paraId="FD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уметь составить рассказ о своей семье в соответствии с культурно-историческими условиями её существования;</w:t>
      </w:r>
    </w:p>
    <w:p w14:paraId="FE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и обосновывать такие понятия, как «счастливая семья», «семейное счастье»;</w:t>
      </w:r>
    </w:p>
    <w:p w14:paraId="FF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осознавать и уметь доказывать важность семьи как хранителя традиций и её воспитательную роль;</w:t>
      </w:r>
    </w:p>
    <w:p w14:paraId="00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 государства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01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12 . Родина начинается с семьи</w:t>
      </w:r>
    </w:p>
    <w:p w14:paraId="02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и уметь объяснить понятие «Родина»;</w:t>
      </w:r>
    </w:p>
    <w:p w14:paraId="03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осознавать взаимосвязь и различия между концептами «Отечество» и «Родина»;</w:t>
      </w:r>
    </w:p>
    <w:p w14:paraId="04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понимать, что такое история семьи, каковы формы её выражения и сохранения;</w:t>
      </w:r>
    </w:p>
    <w:p w14:paraId="05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обосновывать и доказывать взаимосвязь истории семьи и истории народа, государства, человечества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06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13 . Традиции семейного воспитания в России:</w:t>
      </w:r>
    </w:p>
    <w:p w14:paraId="07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иметь представление о семейных традициях и обосновывать их важность как ключевых элементах семейных отношений;</w:t>
      </w:r>
    </w:p>
    <w:p w14:paraId="08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и понимать взаимосвязь семейных традиций и культуры собственного этноса;</w:t>
      </w:r>
    </w:p>
    <w:p w14:paraId="09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уметь рассказывать о семейных традициях своего народа и народов России, собственной семьи;</w:t>
      </w:r>
    </w:p>
    <w:p w14:paraId="0A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осознавать роль семейных традиций в культуре общества, трансляции ценностей, духовно-нравственных идеалов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0B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14 . Образ семьи в культуре народов России:</w:t>
      </w:r>
    </w:p>
    <w:p w14:paraId="0C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и называть традиционные сказочные и фольклорные сюжеты о семье, семейных обязанностях;</w:t>
      </w:r>
    </w:p>
    <w:p w14:paraId="0D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уметь обосновывать своё понимание семейных ценностей, выраженных в фольклорных сюжетах;</w:t>
      </w:r>
    </w:p>
    <w:p w14:paraId="0E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художественной культуры;</w:t>
      </w:r>
    </w:p>
    <w:p w14:paraId="0F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и обосновывать важность семейных ценностей с и пользованием различного иллюстративного материала.</w:t>
      </w:r>
    </w:p>
    <w:p w14:paraId="10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15 . Труд в истории семьи</w:t>
      </w:r>
    </w:p>
    <w:p w14:paraId="11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знать и понимать, что такое семейное хозяйство и домашний труд;</w:t>
      </w:r>
    </w:p>
    <w:p w14:paraId="12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и уметь объяснять специфику семьи как социального института, характеризовать роль домашнего труда и распределение экономических функций в семье;</w:t>
      </w:r>
    </w:p>
    <w:p w14:paraId="13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осознавать и оценивать семейный уклад и взаимосвязь с социально-экономической структурой общества в форме большой и малой семей;</w:t>
      </w:r>
    </w:p>
    <w:p w14:paraId="14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характеризовать распределение семейного труда и осознавать его важность для укрепления целостности семьи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15010000">
      <w:pPr>
        <w:spacing w:after="0" w:line="240" w:lineRule="auto"/>
        <w:ind/>
        <w:jc w:val="both"/>
        <w:rPr>
          <w:rFonts w:ascii="Times New Roman" w:hAnsi="Times New Roman"/>
          <w:i w:val="1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Тема  16 .  Семья  в  современном  мире  </w:t>
      </w:r>
      <w:r>
        <w:rPr>
          <w:rFonts w:ascii="Times New Roman" w:hAnsi="Times New Roman"/>
          <w:i w:val="1"/>
          <w:color w:val="000000"/>
          <w:sz w:val="24"/>
        </w:rPr>
        <w:t xml:space="preserve">(практическое занятие) </w:t>
      </w:r>
    </w:p>
    <w:p w14:paraId="16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14:paraId="17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14:paraId="18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предполагать и доказывать наличие взаимосвязи между культурой и духовно-нравственными ценностями семьи;</w:t>
      </w:r>
    </w:p>
    <w:p w14:paraId="19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1A01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Тематический блок 3. </w:t>
      </w:r>
      <w:r>
        <w:rPr>
          <w:rFonts w:ascii="Times New Roman" w:hAnsi="Times New Roman"/>
          <w:b w:val="1"/>
          <w:color w:val="000000"/>
          <w:sz w:val="24"/>
        </w:rPr>
        <w:t>«Духовно-нравственное богатство личности»</w:t>
      </w:r>
    </w:p>
    <w:p w14:paraId="1B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17. Личность — общество — культура</w:t>
      </w:r>
    </w:p>
    <w:p w14:paraId="1C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Знать и понимать значение термина «человек» в контексте духовно-нравственной культуры;</w:t>
      </w:r>
    </w:p>
    <w:p w14:paraId="1D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уметь обосновать взаимосвязь и взаимообусловленность человека и общества, человека и культуры;</w:t>
      </w:r>
    </w:p>
    <w:p w14:paraId="1E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понимать и объяснять различия между обоснованием термина «личность» в быту, в контексте культуры и творчества;</w:t>
      </w:r>
    </w:p>
    <w:p w14:paraId="1F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знать, что такое гуманизм, иметь представление о его источниках в культуре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20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18 . Духовный мир человека. Человек — творец культуры</w:t>
      </w:r>
    </w:p>
    <w:p w14:paraId="21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Знать значение термина «творчество» в нескольких аспектах и понимать границы их применимости;</w:t>
      </w:r>
    </w:p>
    <w:p w14:paraId="22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осознавать и доказывать важность морально-нравственных ограничений в творчестве;</w:t>
      </w:r>
    </w:p>
    <w:p w14:paraId="23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обосновывать важность творчества как реализацию духовно- нравственных ценностей человека;</w:t>
      </w:r>
    </w:p>
    <w:p w14:paraId="24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доказывать детерминированность творчества культурой своего этноса;</w:t>
      </w:r>
    </w:p>
    <w:p w14:paraId="25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знать и уметь объяснить взаимосвязь труда и творчества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26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19 . Личность и духовно-нравственные ценности</w:t>
      </w:r>
    </w:p>
    <w:p w14:paraId="27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и уметь объяснить значение и роль морали и нравственности в жизни человека;</w:t>
      </w:r>
    </w:p>
    <w:p w14:paraId="28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обосновывать происхождение духовных ценностей, понимание идеалов добра и зла;</w:t>
      </w:r>
    </w:p>
    <w:p w14:paraId="29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понимать и уметь показывать на примерах значение таких ценностей, как «взаимопомощь», «сострадание», «милосердие», «любовь», «дружба», «коллективизм», «патриотизм», «любовь к близким».</w:t>
      </w:r>
    </w:p>
    <w:p w14:paraId="2A01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Тематический блок 4. «Культурное единство России»</w:t>
      </w:r>
    </w:p>
    <w:p w14:paraId="2B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20 . Историческая память как духовно-нравственная ценность</w:t>
      </w:r>
    </w:p>
    <w:p w14:paraId="2C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и уметь объяснять суть термина «история», знать основные исторические периоды и уметь выделять их сущностные черты;</w:t>
      </w:r>
    </w:p>
    <w:p w14:paraId="2D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иметь представление о значении и функциях изучения истории;</w:t>
      </w:r>
    </w:p>
    <w:p w14:paraId="2E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осознавать историю своей семьи и народа как часть мирового исторического процесса</w:t>
      </w:r>
      <w:r>
        <w:rPr>
          <w:rFonts w:ascii="Times New Roman" w:hAnsi="Times New Roman"/>
          <w:color w:val="000000"/>
          <w:sz w:val="24"/>
        </w:rPr>
        <w:t xml:space="preserve"> .</w:t>
      </w:r>
      <w:r>
        <w:rPr>
          <w:rFonts w:ascii="Times New Roman" w:hAnsi="Times New Roman"/>
          <w:color w:val="000000"/>
          <w:sz w:val="24"/>
        </w:rPr>
        <w:t xml:space="preserve"> Знать о существовании связи между историческими событиями и культурой . Обосновывать важность изучения истории как духовно- нравственного долга гражданина и патриота .</w:t>
      </w:r>
    </w:p>
    <w:p w14:paraId="2F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2 . Литература как язык культуры</w:t>
      </w:r>
    </w:p>
    <w:p w14:paraId="30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и понимать отличия литературы от других видов художественного творчества;</w:t>
      </w:r>
    </w:p>
    <w:p w14:paraId="31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рассказывать об особенностях литературного повествования, выделять простые выразительные средства литературного языка;</w:t>
      </w:r>
    </w:p>
    <w:p w14:paraId="32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обосновывать и доказывать важность литературы как культурного явления, как формы трансляции культурных ценностей;</w:t>
      </w:r>
    </w:p>
    <w:p w14:paraId="33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находить и обозначать средства выражения морального и нравственного смысла в литературных произведениях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34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22 . Взаимовлияние  культур</w:t>
      </w:r>
    </w:p>
    <w:p w14:paraId="35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Иметь представление о значении терминов «взаимодействие культур», «культурный  обмен»  как  формах  распространения и обогащения духовно-нравственных идеалов общества;</w:t>
      </w:r>
    </w:p>
    <w:p w14:paraId="36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и обосновывать важность сохранения культурного наследия;</w:t>
      </w:r>
    </w:p>
    <w:p w14:paraId="37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знать, что такое глобализация, уметь приводить примеры межкультурной коммуникации как способа формирования общих духовно-нравственных ценностей.</w:t>
      </w:r>
    </w:p>
    <w:p w14:paraId="38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23 . Духовно-нравственные ценности российского народа</w:t>
      </w:r>
    </w:p>
    <w:p w14:paraId="39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и уметь объяснить суть и значение следующих духовно- нравственных ценностей: жизнь, достоинство,  права  и  свободы человека, патриотизм, гражданственность, служение Отечеству и ответственность за его судьбу, высокие 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</w:t>
      </w:r>
      <w:r>
        <w:rPr>
          <w:rFonts w:ascii="Times New Roman" w:hAnsi="Times New Roman"/>
          <w:color w:val="000000"/>
          <w:sz w:val="24"/>
        </w:rPr>
        <w:t>а-</w:t>
      </w:r>
      <w:r>
        <w:rPr>
          <w:rFonts w:ascii="Times New Roman" w:hAnsi="Times New Roman"/>
          <w:color w:val="000000"/>
          <w:sz w:val="24"/>
        </w:rPr>
        <w:t xml:space="preserve"> мять и  преемственность  поколений,  единство  народов  России с опорой на культурные и исторические особенности российского народа:</w:t>
      </w:r>
    </w:p>
    <w:p w14:paraId="3A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осознавать духовно-нравственные ценности в качестве базовых общегражданских ценностей российского общества  и уметь доказывать это.</w:t>
      </w:r>
    </w:p>
    <w:p w14:paraId="3B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24 . Регионы России: культурное многообразие</w:t>
      </w:r>
    </w:p>
    <w:p w14:paraId="3C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принципы федеративного устройства России и концепт «полиэтничность»;</w:t>
      </w:r>
    </w:p>
    <w:p w14:paraId="3D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называть основные этносы Российской Федерации и регионы, где они традиционно проживают;</w:t>
      </w:r>
    </w:p>
    <w:p w14:paraId="3E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уметь объяснить значение словосочетаний «многонациональный народ  Российской  Федерации»,  «государствообразующий народ», «титульный этнос»;</w:t>
      </w:r>
    </w:p>
    <w:p w14:paraId="3F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понимать ценность многообразия культурных укладов народов Российской Федерации;</w:t>
      </w:r>
    </w:p>
    <w:p w14:paraId="40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демонстрировать готовность к сохранению межнационального и межрелигиозного согласия в России;</w:t>
      </w:r>
    </w:p>
    <w:p w14:paraId="41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-уметь выделять общие черты в культуре различных народов, обосновывать их значение и причины</w:t>
      </w:r>
    </w:p>
    <w:p w14:paraId="42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25 . Праздники в культуре народов России</w:t>
      </w:r>
    </w:p>
    <w:p w14:paraId="43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Иметь представление о природе праздников  и  обосновывать их важность как элементов культуры;</w:t>
      </w:r>
    </w:p>
    <w:p w14:paraId="44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устанавливать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>взаимосвязь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>праздников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>культурного уклада;</w:t>
      </w:r>
    </w:p>
    <w:p w14:paraId="45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различать основные типы праздников;</w:t>
      </w:r>
    </w:p>
    <w:p w14:paraId="46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уметь рассказывать о праздничных традициях народов России и собственной семьи;</w:t>
      </w:r>
    </w:p>
    <w:p w14:paraId="47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анализировать связь праздников и истории, культуры народов России;</w:t>
      </w:r>
    </w:p>
    <w:p w14:paraId="48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основной смысл семейных праздников:</w:t>
      </w:r>
    </w:p>
    <w:p w14:paraId="49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-  определять нравственный смысл праздников народов России; </w:t>
      </w:r>
    </w:p>
    <w:p w14:paraId="4A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осознавать значение праздников как элементов культурной памяти народов России, как воплощение духовно-нравственных идеалов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4B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Тема  26 .  Памятники  архитектуры  народов  России </w:t>
      </w:r>
    </w:p>
    <w:p w14:paraId="4C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развития;</w:t>
      </w:r>
    </w:p>
    <w:p w14:paraId="4D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понимать взаимосвязь между типом жилищ и типом хозяйственной деятельности;</w:t>
      </w:r>
    </w:p>
    <w:p w14:paraId="4E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осознавать и уметь охарактеризовать связь между уровнем научно-технического развития и типами жилищ;</w:t>
      </w:r>
    </w:p>
    <w:p w14:paraId="4F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осознавать и уметь объяснять взаимосвязь между особенностями архитектуры и духовно-нравственными ценностями народов России;</w:t>
      </w:r>
    </w:p>
    <w:p w14:paraId="50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устанавливать связь между историей памятника и историей края, характеризовать памятники истории и культуры;</w:t>
      </w:r>
    </w:p>
    <w:p w14:paraId="51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иметь представление о нравственном и научном смысле краеведческой работы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52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 27 .  Музыкальная  культура  народов  России</w:t>
      </w:r>
    </w:p>
    <w:p w14:paraId="53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и понимать отличия музыки от других видов художественного творчества, рассказывать об особенностях музыкального повествования, выделять простые выразительные средства музыкального языка;</w:t>
      </w:r>
    </w:p>
    <w:p w14:paraId="54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-  обосновывать и доказывать важность музыки как культурн</w:t>
      </w:r>
      <w:r>
        <w:rPr>
          <w:rFonts w:ascii="Times New Roman" w:hAnsi="Times New Roman"/>
          <w:color w:val="000000"/>
          <w:sz w:val="24"/>
        </w:rPr>
        <w:t>о-</w:t>
      </w:r>
      <w:r>
        <w:rPr>
          <w:rFonts w:ascii="Times New Roman" w:hAnsi="Times New Roman"/>
          <w:color w:val="000000"/>
          <w:sz w:val="24"/>
        </w:rPr>
        <w:t xml:space="preserve"> го явления, как формы трансляции культурных ценностей;</w:t>
      </w:r>
    </w:p>
    <w:p w14:paraId="55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находить и обозначать средства выражения морального и нравственного смысла музыкальных произведений;</w:t>
      </w:r>
    </w:p>
    <w:p w14:paraId="56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основные темы музыкального творчества народов России, народные инструменты</w:t>
      </w:r>
    </w:p>
    <w:p w14:paraId="57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28 . Изобразительное искусство народов России</w:t>
      </w:r>
    </w:p>
    <w:p w14:paraId="58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14:paraId="59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уметь объяснить, что такое скульптура, живопись, графика, фольклорные орнаменты;</w:t>
      </w:r>
    </w:p>
    <w:p w14:paraId="5A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обосновывать и доказывать важность изобразительного искусства как культурного явления, как формы трансляции культурных ценностей;</w:t>
      </w:r>
    </w:p>
    <w:p w14:paraId="5B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находить и обозначать средства выражения морального и нравственного смысла изобразительного искусства;</w:t>
      </w:r>
    </w:p>
    <w:p w14:paraId="5C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основные темы изобразительного искусства народов России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5D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29 . Фольклор и литература народов России</w:t>
      </w:r>
    </w:p>
    <w:p w14:paraId="5E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Знать и понимать, что такое пословицы и поговорки, обосновывать важность и нужность этих языковых выразительных средств;</w:t>
      </w:r>
    </w:p>
    <w:p w14:paraId="5F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и объяснять, что такое эпос, миф, сказка, былина, песня;</w:t>
      </w:r>
    </w:p>
    <w:p w14:paraId="60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14:paraId="61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знать, что такое национальная литература и каковы её выразительные средства;</w:t>
      </w:r>
    </w:p>
    <w:p w14:paraId="62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оценивать морально-нравственный потенциал национальной литературы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63010000">
      <w:pPr>
        <w:spacing w:after="0" w:before="86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30 .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Бытовые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традиции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народов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России: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пища,  одежда,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дом</w:t>
      </w:r>
    </w:p>
    <w:p w14:paraId="6401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Знать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уметь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объяснить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взаимосвязь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между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бытом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природными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условиями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проживания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народа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примерах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из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истории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культуры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своего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региона;</w:t>
      </w:r>
    </w:p>
    <w:p w14:paraId="65010000">
      <w:pPr>
        <w:spacing w:after="0" w:before="1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уметь доказывать и отстаивать важность сохранения и развития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культурных,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духовно-нравственных,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семейных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этнических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традиций,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многообразия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культур;</w:t>
      </w:r>
    </w:p>
    <w:p w14:paraId="6601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уметь оценивать и устанавливать границы и приоритеты взаимодействия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между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людьми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разной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этнической,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религиозной</w:t>
      </w:r>
      <w:r>
        <w:rPr>
          <w:rFonts w:ascii="Times New Roman" w:hAnsi="Times New Roman"/>
          <w:spacing w:val="-44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гражданской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идентичности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доступном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шестиклассников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уровне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(с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учётом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возрастных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особенностей);</w:t>
      </w:r>
    </w:p>
    <w:p w14:paraId="67010000">
      <w:pPr>
        <w:spacing w:after="0" w:before="1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понимать и уметь показывать на примерах значение таких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ценностей,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взаимопомощь,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сострадание,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милосердие,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любовь, дружба, коллективизм, патриотизм, любовь к близким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через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бытовые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традиции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народов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своего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края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</w:p>
    <w:p w14:paraId="68010000">
      <w:pPr>
        <w:spacing w:after="0" w:line="240" w:lineRule="auto"/>
        <w:ind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Тема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z w:val="24"/>
        </w:rPr>
        <w:t>31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Культурная</w:t>
      </w:r>
      <w:r>
        <w:rPr>
          <w:rFonts w:ascii="Times New Roman" w:hAnsi="Times New Roman"/>
          <w:spacing w:val="46"/>
          <w:sz w:val="24"/>
        </w:rPr>
        <w:t xml:space="preserve"> </w:t>
      </w:r>
      <w:r>
        <w:rPr>
          <w:rFonts w:ascii="Times New Roman" w:hAnsi="Times New Roman"/>
          <w:sz w:val="24"/>
        </w:rPr>
        <w:t>карта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z w:val="24"/>
        </w:rPr>
        <w:t>России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(практическое</w:t>
      </w:r>
      <w:r>
        <w:rPr>
          <w:rFonts w:ascii="Times New Roman" w:hAnsi="Times New Roman"/>
          <w:i w:val="1"/>
          <w:spacing w:val="4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занятие)</w:t>
      </w:r>
    </w:p>
    <w:p w14:paraId="69010000">
      <w:pPr>
        <w:spacing w:after="0" w:line="240" w:lineRule="auto"/>
        <w:ind/>
        <w:jc w:val="both"/>
        <w:rPr>
          <w:rFonts w:ascii="Times New Roman" w:hAnsi="Times New Roman"/>
          <w:i w:val="1"/>
          <w:sz w:val="24"/>
        </w:rPr>
      </w:pPr>
      <w:r>
        <w:rPr>
          <w:rFonts w:ascii="Calibri" w:hAnsi="Calibri"/>
        </w:rPr>
        <w:t>-</w:t>
      </w:r>
      <w:r>
        <w:rPr>
          <w:rFonts w:ascii="Times New Roman" w:hAnsi="Times New Roman"/>
          <w:sz w:val="24"/>
        </w:rPr>
        <w:t>Знать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уметь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объяснить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отличия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географии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физической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политической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географии;</w:t>
      </w:r>
    </w:p>
    <w:p w14:paraId="6A01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>понимать,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>что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такое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культурная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>карта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народов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>России;</w:t>
      </w:r>
    </w:p>
    <w:p w14:paraId="6B010000">
      <w:pPr>
        <w:spacing w:after="0" w:line="240" w:lineRule="auto"/>
        <w:ind w:right="11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описывать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отдельные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области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карты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соответствии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особенностями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</w:p>
    <w:p w14:paraId="6C01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rFonts w:ascii="Times New Roman" w:hAnsi="Times New Roman"/>
          <w:sz w:val="24"/>
        </w:rPr>
        <w:t>32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Единство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страны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—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залог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будущего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rFonts w:ascii="Times New Roman" w:hAnsi="Times New Roman"/>
          <w:sz w:val="24"/>
        </w:rPr>
        <w:t>России</w:t>
      </w:r>
    </w:p>
    <w:p w14:paraId="6D01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Знать и уметь объяснить значение и роль общих элементов 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народов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обоснования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её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территориального,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политического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экономического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единства;</w:t>
      </w:r>
    </w:p>
    <w:p w14:paraId="6E01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понимать и доказывать важность и преимущества этого единства перед требованиями национального самоопределения отдельных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этносов.</w:t>
      </w:r>
    </w:p>
    <w:p w14:paraId="6F01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70010000">
      <w:pPr>
        <w:pStyle w:val="Style_2"/>
        <w:widowControl w:val="0"/>
        <w:numPr>
          <w:ilvl w:val="0"/>
          <w:numId w:val="3"/>
        </w:numPr>
        <w:tabs>
          <w:tab w:leader="none" w:pos="332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-  9 </w:t>
      </w:r>
      <w:r>
        <w:rPr>
          <w:rFonts w:ascii="Times New Roman" w:hAnsi="Times New Roman"/>
          <w:b w:val="1"/>
          <w:sz w:val="24"/>
        </w:rPr>
        <w:t>класс</w:t>
      </w:r>
    </w:p>
    <w:p w14:paraId="71010000">
      <w:pPr>
        <w:widowControl w:val="0"/>
        <w:spacing w:after="0" w:line="240" w:lineRule="auto"/>
        <w:ind/>
        <w:jc w:val="both"/>
        <w:outlineLvl w:val="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Тематический</w:t>
      </w:r>
      <w:r>
        <w:rPr>
          <w:rFonts w:ascii="Times New Roman" w:hAnsi="Times New Roman"/>
          <w:b w:val="1"/>
          <w:spacing w:val="8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блок</w:t>
      </w:r>
      <w:r>
        <w:rPr>
          <w:rFonts w:ascii="Times New Roman" w:hAnsi="Times New Roman"/>
          <w:b w:val="1"/>
          <w:spacing w:val="8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1.</w:t>
      </w:r>
      <w:r>
        <w:rPr>
          <w:rFonts w:ascii="Times New Roman" w:hAnsi="Times New Roman"/>
          <w:b w:val="1"/>
          <w:spacing w:val="8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«Культура</w:t>
      </w:r>
      <w:r>
        <w:rPr>
          <w:rFonts w:ascii="Times New Roman" w:hAnsi="Times New Roman"/>
          <w:b w:val="1"/>
          <w:spacing w:val="8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как</w:t>
      </w:r>
      <w:r>
        <w:rPr>
          <w:rFonts w:ascii="Times New Roman" w:hAnsi="Times New Roman"/>
          <w:b w:val="1"/>
          <w:spacing w:val="8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социальность»</w:t>
      </w:r>
    </w:p>
    <w:p w14:paraId="72010000">
      <w:pPr>
        <w:spacing w:after="0" w:before="59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Мир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культуры: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его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структура</w:t>
      </w:r>
    </w:p>
    <w:p w14:paraId="73010000">
      <w:pPr>
        <w:spacing w:after="0" w:before="2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Знать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уметь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объяснить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структуру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культуры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социального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явления;</w:t>
      </w:r>
    </w:p>
    <w:p w14:paraId="7401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понимать специфику социальных явлений, их ключевые отличия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z w:val="24"/>
        </w:rPr>
        <w:t>природных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явлений;</w:t>
      </w:r>
    </w:p>
    <w:p w14:paraId="75010000">
      <w:pPr>
        <w:spacing w:after="0" w:before="1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уметь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доказывать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связь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между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этапом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развития  материальной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структурой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общества,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взаимосвязь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z w:val="24"/>
        </w:rPr>
        <w:t>духовно-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нравственным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z w:val="24"/>
        </w:rPr>
        <w:t>состоянием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общества;</w:t>
      </w:r>
    </w:p>
    <w:p w14:paraId="7601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понимать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зависимость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процессов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культурн</w:t>
      </w:r>
      <w:r>
        <w:rPr>
          <w:rFonts w:ascii="Times New Roman" w:hAnsi="Times New Roman"/>
          <w:sz w:val="24"/>
        </w:rPr>
        <w:t>о-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исторических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процессов;</w:t>
      </w:r>
    </w:p>
    <w:p w14:paraId="77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уметь объяснить взаимосвязь между научно-техническим прогрессом и этапами развития социума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78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2 . Культура России: многообразие регионов</w:t>
      </w:r>
    </w:p>
    <w:p w14:paraId="79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административно-территориальное деление России;</w:t>
      </w:r>
    </w:p>
    <w:p w14:paraId="7A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количество регионов, различать субъекты и федеральные округа, уметь показать их на административной карте России;</w:t>
      </w:r>
    </w:p>
    <w:p w14:paraId="7B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и уметь объяснить необходимость федеративного устройства в полиэтничном государстве, важность  сохранения исторической памяти отдельных этносов;</w:t>
      </w:r>
    </w:p>
    <w:p w14:paraId="7C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объяснять принцип равенства прав каждого человека, вне зависимости от его принадлежности к тому или иному народу;</w:t>
      </w:r>
    </w:p>
    <w:p w14:paraId="7D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ценность многообразия культурных укладов народов Российской Федерации;</w:t>
      </w:r>
    </w:p>
    <w:p w14:paraId="7E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демонстрировать готовность к сохранению межнационального и межрелигиозного согласия в России;</w:t>
      </w:r>
    </w:p>
    <w:p w14:paraId="7F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духовную культуру всех народов России как общее достояние и богатство нашей многонациональной Родины.</w:t>
      </w:r>
    </w:p>
    <w:p w14:paraId="80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3 . История быта как история культуры</w:t>
      </w:r>
    </w:p>
    <w:p w14:paraId="81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Понимать смысл понятия «домашнее хозяйство» и характеризовать его типы;</w:t>
      </w:r>
    </w:p>
    <w:p w14:paraId="82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понимать взаимосвязь между хозяйственной деятельностью народов России и особенностями исторического периода;</w:t>
      </w:r>
    </w:p>
    <w:p w14:paraId="83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находить и объяснять зависимость ценностных ориентиров народов России от их локализации в конкретных климатических, географических и культурно-исторических условиях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84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4 . Прогресс:  технический и социальный</w:t>
      </w:r>
    </w:p>
    <w:p w14:paraId="85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Знать, что такое труд, производительность труда и  разделение труда, характеризовать их роль и значение в истории и современном обществе;</w:t>
      </w:r>
    </w:p>
    <w:p w14:paraId="86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14:paraId="87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демонстрировать  понимание  роли  обслуживающего  труда, его социальной и духовно-нравственной важности;</w:t>
      </w:r>
    </w:p>
    <w:p w14:paraId="88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взаимосвязи между механизацией домашнего труда и изменениями социальных взаимосвязей в обществе;</w:t>
      </w:r>
    </w:p>
    <w:p w14:paraId="89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осознавать и обосновывать  влияние  технологий  на  культуру и ценности общества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8A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5 . Образование в культуре народов России</w:t>
      </w:r>
    </w:p>
    <w:p w14:paraId="8B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Иметь представление об истории образования и его роли в обществе на различных этапах его развития;</w:t>
      </w:r>
    </w:p>
    <w:p w14:paraId="8C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и обосновывать роль ценностей в обществе, их зависимость от процесса познания;</w:t>
      </w:r>
    </w:p>
    <w:p w14:paraId="8D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специфику каждой ступени образования, её роль в современных общественных процессах;</w:t>
      </w:r>
    </w:p>
    <w:p w14:paraId="8E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обосновывать важность образования в современном мире и ценность знания;</w:t>
      </w:r>
    </w:p>
    <w:p w14:paraId="8F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образование как часть процесса формирования духовно-нравственных ориентиров человека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90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6 . Права и обязанности человека</w:t>
      </w:r>
    </w:p>
    <w:p w14:paraId="91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термины «права человека», «естественные права человека», «правовая культура»:</w:t>
      </w:r>
    </w:p>
    <w:p w14:paraId="92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историю формирования комплекса понятий, связанных с правами;</w:t>
      </w:r>
    </w:p>
    <w:p w14:paraId="93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и обосновывать важность прав человека как привилегии и обязанности человека;</w:t>
      </w:r>
    </w:p>
    <w:p w14:paraId="94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необходимость соблюдения прав человека;</w:t>
      </w:r>
    </w:p>
    <w:p w14:paraId="95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и уметь объяснить необходимость сохранения паритета между правами и обязанностями человека в обществе;</w:t>
      </w:r>
    </w:p>
    <w:p w14:paraId="96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приводить примеры формирования правовой культуры из истории народов России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97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7 . Общество и религия: духовно-нравственное взаимодействие</w:t>
      </w:r>
    </w:p>
    <w:p w14:paraId="98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и понимать смысл терминов «религия», «конфессия»,  «атеизм», «свободомыслие»;</w:t>
      </w:r>
    </w:p>
    <w:p w14:paraId="99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 основные  культурообразующие  конфессии;</w:t>
      </w:r>
    </w:p>
    <w:p w14:paraId="9A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и уметь объяснять роль религии в истории и на современном этапе общественного развития;</w:t>
      </w:r>
    </w:p>
    <w:p w14:paraId="9B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и обосновывать роль религий как источника культурного развития общества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9C010000">
      <w:pPr>
        <w:spacing w:after="0" w:line="240" w:lineRule="auto"/>
        <w:ind/>
        <w:jc w:val="both"/>
        <w:rPr>
          <w:rFonts w:ascii="Times New Roman" w:hAnsi="Times New Roman"/>
          <w:i w:val="1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Тема 8 . Современный мир: самое важное </w:t>
      </w:r>
      <w:r>
        <w:rPr>
          <w:rFonts w:ascii="Times New Roman" w:hAnsi="Times New Roman"/>
          <w:i w:val="1"/>
          <w:color w:val="000000"/>
          <w:sz w:val="24"/>
        </w:rPr>
        <w:t>(практическое занятие)</w:t>
      </w:r>
    </w:p>
    <w:p w14:paraId="9D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основные процессы, протекающие в современном обществе, его духовно-нравственные ориентиры;</w:t>
      </w:r>
    </w:p>
    <w:p w14:paraId="9E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и уметь доказать важность духовно-нравственного развития человека и общества в целом для сохранения социально-экономического благополучия;</w:t>
      </w:r>
    </w:p>
    <w:p w14:paraId="9F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называть и характеризовать основные источники этого процесса; уметь доказывать теоретические положения, выдвинутые ранее на примерах из истории и культуры России.</w:t>
      </w:r>
    </w:p>
    <w:p w14:paraId="A001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Тематический блок 2. «Человек и его отражение в культуре»</w:t>
      </w:r>
    </w:p>
    <w:p w14:paraId="A1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9 . Духовно-нравственный облик и идеал человека</w:t>
      </w:r>
    </w:p>
    <w:p w14:paraId="A2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Объяснять, как проявляется мораль и нравственность через описание личных качеств человека;</w:t>
      </w:r>
    </w:p>
    <w:p w14:paraId="A3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осознавать, какие личностные качества  соотносятся  с  теми или иными моральными и нравственными ценностями;</w:t>
      </w:r>
    </w:p>
    <w:p w14:paraId="A4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различия между этикой и этикетом и их взаимосвязь;</w:t>
      </w:r>
    </w:p>
    <w:p w14:paraId="A5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обосновывать и доказывать ценность свободы как залога благополучия общества, уважения  к  правам  человека,  его  месту и роли в общественных процессах;</w:t>
      </w:r>
    </w:p>
    <w:p w14:paraId="A6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характеризовать  взаимосвязь  таких  понятий  как  «свобода», «ответственность», «право» и «долг»;</w:t>
      </w:r>
    </w:p>
    <w:p w14:paraId="A7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важность коллективизма как ценности современной России и его приоритет перед идеологией индивидуализма;</w:t>
      </w:r>
    </w:p>
    <w:p w14:paraId="A8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приводить примеры идеалов человека в историко-культурном пространстве современной России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A9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10 . Взросление человека в культуре народов России</w:t>
      </w:r>
    </w:p>
    <w:p w14:paraId="AA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различие между процессами антропогенеза и антропосоциогенеза;</w:t>
      </w:r>
    </w:p>
    <w:p w14:paraId="AB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проце</w:t>
      </w:r>
      <w:r>
        <w:rPr>
          <w:rFonts w:ascii="Times New Roman" w:hAnsi="Times New Roman"/>
          <w:color w:val="000000"/>
          <w:sz w:val="24"/>
        </w:rPr>
        <w:t>сс  взр</w:t>
      </w:r>
      <w:r>
        <w:rPr>
          <w:rFonts w:ascii="Times New Roman" w:hAnsi="Times New Roman"/>
          <w:color w:val="000000"/>
          <w:sz w:val="24"/>
        </w:rPr>
        <w:t>осления человека и его основные этапы, а также потребности человека для гармоничного развития и существования на каждом из этапов;</w:t>
      </w:r>
    </w:p>
    <w:p w14:paraId="AC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обосновывать важность взаимодействия человека и общества, характеризовать негативные эффекты социальной изоляции;</w:t>
      </w:r>
    </w:p>
    <w:p w14:paraId="AD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и уметь демонстрировать своё понимание самостоятельности, её роли в развитии личности, во взаимодействии с другими людьми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AE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11 . Религия как источник нравственности</w:t>
      </w:r>
    </w:p>
    <w:p w14:paraId="AF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 нравственный  потенциал  религии;</w:t>
      </w:r>
    </w:p>
    <w:p w14:paraId="B0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и уметь излагать нравственные принципы государств</w:t>
      </w:r>
      <w:r>
        <w:rPr>
          <w:rFonts w:ascii="Times New Roman" w:hAnsi="Times New Roman"/>
          <w:color w:val="000000"/>
          <w:sz w:val="24"/>
        </w:rPr>
        <w:t>о-</w:t>
      </w:r>
      <w:r>
        <w:rPr>
          <w:rFonts w:ascii="Times New Roman" w:hAnsi="Times New Roman"/>
          <w:color w:val="000000"/>
          <w:sz w:val="24"/>
        </w:rPr>
        <w:t xml:space="preserve"> образующих конфессий России;</w:t>
      </w:r>
    </w:p>
    <w:p w14:paraId="B1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основные требования к нравственному идеалу человека в государствообразующих религиях современной России;</w:t>
      </w:r>
    </w:p>
    <w:p w14:paraId="B2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уметь обосновывать важность религиозных моральных и нравственных ценностей для современного общества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B3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12 . Наука как источник знания о человеке</w:t>
      </w:r>
    </w:p>
    <w:p w14:paraId="B4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Понимать и характеризовать смысл понятия «гуманитарное знание»;</w:t>
      </w:r>
    </w:p>
    <w:p w14:paraId="B5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определять нравственный смысл гуманитарного знания, его системообразующую роль в современной культуре;</w:t>
      </w:r>
    </w:p>
    <w:p w14:paraId="B6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-  характеризовать понятие «культура» как процесс самопознания общества, как его </w:t>
      </w:r>
      <w:r>
        <w:rPr>
          <w:rFonts w:ascii="Times New Roman" w:hAnsi="Times New Roman"/>
          <w:color w:val="000000"/>
          <w:sz w:val="24"/>
        </w:rPr>
        <w:t>внутреннюю</w:t>
      </w:r>
      <w:r>
        <w:rPr>
          <w:rFonts w:ascii="Times New Roman" w:hAnsi="Times New Roman"/>
          <w:color w:val="000000"/>
          <w:sz w:val="24"/>
        </w:rPr>
        <w:t xml:space="preserve"> самоактуализацию;</w:t>
      </w:r>
    </w:p>
    <w:p w14:paraId="B7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осознавать и доказывать взаимосвязь различных областей гуманитарного знания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B8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13 . Этика и нравственность как категории духовной культуры</w:t>
      </w:r>
    </w:p>
    <w:p w14:paraId="B9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 Характеризовать  многосторонность  понятия  «этика»;</w:t>
      </w:r>
    </w:p>
    <w:p w14:paraId="BA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особенности этики как науки;</w:t>
      </w:r>
    </w:p>
    <w:p w14:paraId="BB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объяснять понятия «добро» и «зло» с помощью примеров в истории и культуре народов России и соотносить их с личным опытом;</w:t>
      </w:r>
    </w:p>
    <w:p w14:paraId="BC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обосновывать важность и необходимость нравственности для социального благополучия общества и личности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BD010000">
      <w:pPr>
        <w:spacing w:after="0" w:line="240" w:lineRule="auto"/>
        <w:ind/>
        <w:jc w:val="both"/>
        <w:rPr>
          <w:rFonts w:ascii="Times New Roman" w:hAnsi="Times New Roman"/>
          <w:i w:val="1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Тема  14 .  Самопознание  </w:t>
      </w:r>
      <w:r>
        <w:rPr>
          <w:rFonts w:ascii="Times New Roman" w:hAnsi="Times New Roman"/>
          <w:i w:val="1"/>
          <w:color w:val="000000"/>
          <w:sz w:val="24"/>
        </w:rPr>
        <w:t>(практическое  занятие)</w:t>
      </w:r>
    </w:p>
    <w:p w14:paraId="BE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понятия «самопознание», «автобиография», «автопортрет», «рефлексия»;</w:t>
      </w:r>
    </w:p>
    <w:p w14:paraId="BF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-  уметь соотносить понятия «мораль», «нравственность», «ценности» с самопознанием и рефлексией на доступном </w:t>
      </w:r>
      <w:r>
        <w:rPr>
          <w:rFonts w:ascii="Times New Roman" w:hAnsi="Times New Roman"/>
          <w:color w:val="000000"/>
          <w:sz w:val="24"/>
        </w:rPr>
        <w:t>для</w:t>
      </w:r>
      <w:r>
        <w:rPr>
          <w:rFonts w:ascii="Times New Roman" w:hAnsi="Times New Roman"/>
          <w:color w:val="000000"/>
          <w:sz w:val="24"/>
        </w:rPr>
        <w:t xml:space="preserve"> обучающихся уровне;</w:t>
      </w:r>
    </w:p>
    <w:p w14:paraId="C0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доказывать и обосновывать свои нравственные убеждения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C101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Тематический блок 3. «Человек как член общества»</w:t>
      </w:r>
    </w:p>
    <w:p w14:paraId="C2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15 . Труд делает человека человеком</w:t>
      </w:r>
    </w:p>
    <w:p w14:paraId="C3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важность труда и его роль в современном обществе;</w:t>
      </w:r>
    </w:p>
    <w:p w14:paraId="C4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соотносить понятия «добросовестный труд» и  «экономическое благополучие»;</w:t>
      </w:r>
    </w:p>
    <w:p w14:paraId="C5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объяснять понятия «безделье», «лень», «тунеядство»; пон</w:t>
      </w:r>
      <w:r>
        <w:rPr>
          <w:rFonts w:ascii="Times New Roman" w:hAnsi="Times New Roman"/>
          <w:color w:val="000000"/>
          <w:sz w:val="24"/>
        </w:rPr>
        <w:t>и-</w:t>
      </w:r>
      <w:r>
        <w:rPr>
          <w:rFonts w:ascii="Times New Roman" w:hAnsi="Times New Roman"/>
          <w:color w:val="000000"/>
          <w:sz w:val="24"/>
        </w:rPr>
        <w:t xml:space="preserve"> мать важность и уметь обосновать необходимость их преодоления для самого себя;</w:t>
      </w:r>
    </w:p>
    <w:p w14:paraId="C6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оценивать общественные процессы в области общественной оценки труда;</w:t>
      </w:r>
    </w:p>
    <w:p w14:paraId="C7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осознавать и демонстрировать значимость трудолюбия, трудовых подвигов, социальной ответственности за свой труд;</w:t>
      </w:r>
    </w:p>
    <w:p w14:paraId="C8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объяснять важность труда и его экономической стоимости;</w:t>
      </w:r>
    </w:p>
    <w:p w14:paraId="C9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и объяснять понятия «безделье», «лень», «тунеядство», с одной стороны, и «трудолюбие», «подвиг труда», «ответственность», с другой стороны, а также «общественная оценка труда»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CA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16 . Подвиг: как узнать героя?-</w:t>
      </w:r>
    </w:p>
    <w:p w14:paraId="CB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понятия «подвиг», «героизм», «самопожертвование»;</w:t>
      </w:r>
    </w:p>
    <w:p w14:paraId="CC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отличия подвига на войне и в мирное время;</w:t>
      </w:r>
    </w:p>
    <w:p w14:paraId="CD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уметь доказывать важность героических примеров для жизни общества;</w:t>
      </w:r>
    </w:p>
    <w:p w14:paraId="CE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и называть героев современного общества и исторических личностей;</w:t>
      </w:r>
    </w:p>
    <w:p w14:paraId="CF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обосновывать разграничение понятий «героизм» и «псевдогероизм» через значимость для общества и понимание последствий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D0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17 . Люди в обществе: духовно-нравственное взаимовлияние</w:t>
      </w:r>
    </w:p>
    <w:p w14:paraId="D1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 Характеризовать  понятие  «социальные  отношения»;</w:t>
      </w:r>
    </w:p>
    <w:p w14:paraId="D2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смысл понятия «человек как субъект социальных отношений» в приложении к его нравственному и духовному развитию;</w:t>
      </w:r>
    </w:p>
    <w:p w14:paraId="D3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осознавать роль малых и больших социальных групп в нравственном состоянии личности;</w:t>
      </w:r>
    </w:p>
    <w:p w14:paraId="D4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обосновывать понятия «дружба», «предательство», «честь»,</w:t>
      </w:r>
    </w:p>
    <w:p w14:paraId="D5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«коллективизм» и приводить примеры из истории, культуры и литературы;</w:t>
      </w:r>
    </w:p>
    <w:p w14:paraId="D6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обосновывать важность и находить нравственные основания социальной взаимопомощи, в том числе  благотворительности;</w:t>
      </w:r>
    </w:p>
    <w:p w14:paraId="D7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и характеризовать понятие «этика предпринимательства» в социальном аспекте.</w:t>
      </w:r>
    </w:p>
    <w:p w14:paraId="D8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18. Проблемы современного  общества  как  отражение его духовно-нравственного самосознания</w:t>
      </w:r>
    </w:p>
    <w:p w14:paraId="D9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понятие «социальные проблемы современного общества» как многостороннее явление, в том числе обусловленное несовершенством духовно-нравственных идеалов и ценностей;</w:t>
      </w:r>
    </w:p>
    <w:p w14:paraId="DA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приводить примеры таких понятий как «бедность», «асоциальная семья», «сиротство»; знать и уметь обосновывать пути преодоления их последствий на доступном для понимания уровне;</w:t>
      </w:r>
    </w:p>
    <w:p w14:paraId="DB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обосновывать важность понимания роли государства в преодолении этих проблем, а также необходимость помощи в преодолении этих состояний со стороны общества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DC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19 . Духовно-нравственные ориентиры социальных отношений</w:t>
      </w:r>
    </w:p>
    <w:p w14:paraId="DD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Характеризовать понятия «благотворительность», «меценатство», «милосердие», «волонтерство», «социальный проект»,</w:t>
      </w:r>
    </w:p>
    <w:p w14:paraId="DE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«гражданская и социальная ответственность», «общественные блага», «коллективизм» в их взаимосвязи;</w:t>
      </w:r>
    </w:p>
    <w:p w14:paraId="DF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анализировать и выявлять общие черты традиций благотворительности, милосердия, добровольной помощи, взаимовыручки у представителей разных этносов и религий;</w:t>
      </w:r>
    </w:p>
    <w:p w14:paraId="E0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уметь самостоятельно находить информацию о благотвор</w:t>
      </w:r>
      <w:r>
        <w:rPr>
          <w:rFonts w:ascii="Times New Roman" w:hAnsi="Times New Roman"/>
          <w:color w:val="000000"/>
          <w:sz w:val="24"/>
        </w:rPr>
        <w:t>и-</w:t>
      </w:r>
      <w:r>
        <w:rPr>
          <w:rFonts w:ascii="Times New Roman" w:hAnsi="Times New Roman"/>
          <w:color w:val="000000"/>
          <w:sz w:val="24"/>
        </w:rPr>
        <w:t xml:space="preserve"> тельных, волонтёрских и социальных проектах в регионе своего проживания .</w:t>
      </w:r>
    </w:p>
    <w:p w14:paraId="E1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20 . Гуманизм как сущностная характеристика духовно- нравственной культуры народов России</w:t>
      </w:r>
    </w:p>
    <w:p w14:paraId="E2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понятие «гуманизм» как источник духовно- нравственных ценностей российского народа;</w:t>
      </w:r>
    </w:p>
    <w:p w14:paraId="E3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находить и обосновывать проявления гуманизма в историко-культурном наследии народов России;</w:t>
      </w:r>
    </w:p>
    <w:p w14:paraId="E4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знать и понимать важность гуманизма для формирования высоконравственной личности, государственной политики, взаимоотношений в обществе;</w:t>
      </w:r>
    </w:p>
    <w:p w14:paraId="E5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находить и объяснять гуманистические проявления в современной культуре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E6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21 . Социальные профессии; их важность  для  сохранения духовно-нравственного облика общества</w:t>
      </w:r>
    </w:p>
    <w:p w14:paraId="E7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понятия «социальные профессии», «помогающие профессии»;</w:t>
      </w:r>
    </w:p>
    <w:p w14:paraId="E8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иметь представление о духовно-нравственных качествах, необходимых представителям социальных профессий;</w:t>
      </w:r>
    </w:p>
    <w:p w14:paraId="E9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осознавать и обосновывать ответственность личности при выборе социальных профессий;</w:t>
      </w:r>
    </w:p>
    <w:p w14:paraId="EA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приводить примеры из литературы и истории, современной жизни, подтверждающие данную точку зрения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EB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22 . Выдающиеся благотворители в истории</w:t>
      </w:r>
      <w:r>
        <w:rPr>
          <w:rFonts w:ascii="Times New Roman" w:hAnsi="Times New Roman"/>
          <w:color w:val="000000"/>
          <w:sz w:val="24"/>
        </w:rPr>
        <w:t xml:space="preserve"> .</w:t>
      </w:r>
      <w:r>
        <w:rPr>
          <w:rFonts w:ascii="Times New Roman" w:hAnsi="Times New Roman"/>
          <w:color w:val="000000"/>
          <w:sz w:val="24"/>
        </w:rPr>
        <w:t xml:space="preserve"> Благотворительность как нравственный долг</w:t>
      </w:r>
    </w:p>
    <w:p w14:paraId="EC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понятие «благотворительность» и его эволюцию в истории России;</w:t>
      </w:r>
    </w:p>
    <w:p w14:paraId="ED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доказывать важность меценатства в современном  обществе для общества в целом и для духовно-нравственного развития личности самого мецената;</w:t>
      </w:r>
    </w:p>
    <w:p w14:paraId="EE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понятие «социальный долг»,  обосновывать его важную роль в жизни общества;</w:t>
      </w:r>
    </w:p>
    <w:p w14:paraId="EF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приводить примеры выдающихся благотворителей в истории и современной России;</w:t>
      </w:r>
    </w:p>
    <w:p w14:paraId="F0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смысл внеэкономической благотворительности: волонтёрской деятельности, аргументировано объяснять её важность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F1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23 . Выдающиеся учёные России. Наука как источник социального и духовного прогресса общества</w:t>
      </w:r>
    </w:p>
    <w:p w14:paraId="F2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понятие «наука»;</w:t>
      </w:r>
    </w:p>
    <w:p w14:paraId="F3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уметь аргументировано обосновывать важность науки в с</w:t>
      </w:r>
      <w:r>
        <w:rPr>
          <w:rFonts w:ascii="Times New Roman" w:hAnsi="Times New Roman"/>
          <w:color w:val="000000"/>
          <w:sz w:val="24"/>
        </w:rPr>
        <w:t>о-</w:t>
      </w:r>
      <w:r>
        <w:rPr>
          <w:rFonts w:ascii="Times New Roman" w:hAnsi="Times New Roman"/>
          <w:color w:val="000000"/>
          <w:sz w:val="24"/>
        </w:rPr>
        <w:t xml:space="preserve"> временном обществе, прослеживать её связь с научно-техническим и социальным прогрессом;</w:t>
      </w:r>
    </w:p>
    <w:p w14:paraId="F4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называть имена выдающихся учёных России;</w:t>
      </w:r>
    </w:p>
    <w:p w14:paraId="F5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обосновывать важность понимания истории науки, получения и обоснования научного знания;</w:t>
      </w:r>
    </w:p>
    <w:p w14:paraId="F6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и доказывать важность науки для благополучия общества, страны и государства;</w:t>
      </w:r>
    </w:p>
    <w:p w14:paraId="F7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обосновывать важность морали и нравственности в науке, её роль и вклад в доказательство этих понятий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F8010000">
      <w:pPr>
        <w:spacing w:after="0" w:line="240" w:lineRule="auto"/>
        <w:ind/>
        <w:jc w:val="both"/>
        <w:rPr>
          <w:rFonts w:ascii="Times New Roman" w:hAnsi="Times New Roman"/>
          <w:i w:val="1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Тема  24 .  Моя  профессия  </w:t>
      </w:r>
      <w:r>
        <w:rPr>
          <w:rFonts w:ascii="Times New Roman" w:hAnsi="Times New Roman"/>
          <w:i w:val="1"/>
          <w:color w:val="000000"/>
          <w:sz w:val="24"/>
        </w:rPr>
        <w:t>(практическое занятие)</w:t>
      </w:r>
    </w:p>
    <w:p w14:paraId="F9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понятие «профессия», предполагать характер и цель труда в определённой профессии;</w:t>
      </w:r>
    </w:p>
    <w:p w14:paraId="FA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обосновывать преимущества выбранной профессии, характеризовать её вклад в общество; называть духовно-нравственные качества человека, необходимые в этом виде труда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FB01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Тематический блок 4. «Родина и патриотизм»</w:t>
      </w:r>
    </w:p>
    <w:p w14:paraId="FC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25 . Гражданин</w:t>
      </w:r>
    </w:p>
    <w:p w14:paraId="FD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Характеризовать понятия «Родина» и «гражданство», объяснять их взаимосвязь;</w:t>
      </w:r>
    </w:p>
    <w:p w14:paraId="FE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духовно-нравственный характер патриотизма, ценностей гражданского самосознания;</w:t>
      </w:r>
    </w:p>
    <w:p w14:paraId="FF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и уметь обосновывать нравственные качества гражданина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00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26 . Патриотизм</w:t>
      </w:r>
    </w:p>
    <w:p w14:paraId="01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 Характеризовать  понятие  «патриотизм»;</w:t>
      </w:r>
    </w:p>
    <w:p w14:paraId="02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приводить примеры патриотизма в истории и современном обществе;</w:t>
      </w:r>
    </w:p>
    <w:p w14:paraId="03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различать истинный и ложный патриотизм через ориентированность на ценности толерантности, уважения к другим народам, их истории и культуре;</w:t>
      </w:r>
    </w:p>
    <w:p w14:paraId="04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уметь обосновывать важность патриотизма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05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27 . Защита Родины: подвиг или долг?</w:t>
      </w:r>
    </w:p>
    <w:p w14:paraId="06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понятия «война» и «мир»;</w:t>
      </w:r>
    </w:p>
    <w:p w14:paraId="07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доказывать важность сохранения мира и согласия;</w:t>
      </w:r>
    </w:p>
    <w:p w14:paraId="08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обосновывать роль защиты Отечества, её важность для гражданина;</w:t>
      </w:r>
    </w:p>
    <w:p w14:paraId="09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понимать особенности защиты чести Отечества в спорте, науке, культуре;</w:t>
      </w:r>
    </w:p>
    <w:p w14:paraId="0A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понятия «военный подвиг», «честь», «доблесть»; обосновывать их важность, приводить примеры их проявлений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0B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Тема 28 . Государство</w:t>
      </w:r>
      <w:r>
        <w:rPr>
          <w:rFonts w:ascii="Times New Roman" w:hAnsi="Times New Roman"/>
          <w:color w:val="000000"/>
          <w:sz w:val="24"/>
        </w:rPr>
        <w:t xml:space="preserve"> .</w:t>
      </w:r>
      <w:r>
        <w:rPr>
          <w:rFonts w:ascii="Times New Roman" w:hAnsi="Times New Roman"/>
          <w:color w:val="000000"/>
          <w:sz w:val="24"/>
        </w:rPr>
        <w:t xml:space="preserve"> Россия — наша Родина</w:t>
      </w:r>
    </w:p>
    <w:p w14:paraId="0C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 понятие  «государство»;</w:t>
      </w:r>
    </w:p>
    <w:p w14:paraId="0D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уметь выделять и формулировать основные особенности Российского государства с опорой на исторические факты и духовно-нравственные ценности;</w:t>
      </w:r>
    </w:p>
    <w:p w14:paraId="0E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понятие «закон» как существенную часть гражданской идентичности человека;</w:t>
      </w:r>
    </w:p>
    <w:p w14:paraId="0F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понятие «гражданская идентичность», соотносить это понятие с необходимыми нравственными качествами человека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10020000">
      <w:pPr>
        <w:spacing w:after="0" w:line="240" w:lineRule="auto"/>
        <w:ind/>
        <w:jc w:val="both"/>
        <w:rPr>
          <w:rFonts w:ascii="Times New Roman" w:hAnsi="Times New Roman"/>
          <w:i w:val="1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Тема  29 .  Гражданская  идентичность  </w:t>
      </w:r>
      <w:r>
        <w:rPr>
          <w:rFonts w:ascii="Times New Roman" w:hAnsi="Times New Roman"/>
          <w:i w:val="1"/>
          <w:color w:val="000000"/>
          <w:sz w:val="24"/>
        </w:rPr>
        <w:t>(практическое  занятие)</w:t>
      </w:r>
    </w:p>
    <w:p w14:paraId="11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Охарактеризовать свою гражданскую идентичность, её составляющие: этническую, религиозную, гендерную идентичности;</w:t>
      </w:r>
    </w:p>
    <w:p w14:paraId="12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обосновывать важность духовно-нравственных качеств гражданина, указывать их источники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13020000">
      <w:pPr>
        <w:spacing w:after="0" w:line="240" w:lineRule="auto"/>
        <w:ind/>
        <w:jc w:val="both"/>
        <w:rPr>
          <w:rFonts w:ascii="Times New Roman" w:hAnsi="Times New Roman"/>
          <w:i w:val="1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Тема 30 . Моя школа и мой класс </w:t>
      </w:r>
      <w:r>
        <w:rPr>
          <w:rFonts w:ascii="Times New Roman" w:hAnsi="Times New Roman"/>
          <w:i w:val="1"/>
          <w:color w:val="000000"/>
          <w:sz w:val="24"/>
        </w:rPr>
        <w:t>(практическое занятие)</w:t>
      </w:r>
    </w:p>
    <w:p w14:paraId="14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понятие «добрые дела» в контексте оценки собственных действий, их нравственного характера;</w:t>
      </w:r>
    </w:p>
    <w:p w14:paraId="15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находить примеры добрых дел в реальности и уметь адаптировать их к потребностям класса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16020000">
      <w:pPr>
        <w:spacing w:after="0" w:line="240" w:lineRule="auto"/>
        <w:ind/>
        <w:jc w:val="both"/>
        <w:rPr>
          <w:rFonts w:ascii="Times New Roman" w:hAnsi="Times New Roman"/>
          <w:i w:val="1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Тема  31 .  </w:t>
      </w:r>
      <w:r>
        <w:rPr>
          <w:rFonts w:ascii="Times New Roman" w:hAnsi="Times New Roman"/>
          <w:color w:val="000000"/>
          <w:sz w:val="24"/>
        </w:rPr>
        <w:t>Человек</w:t>
      </w:r>
      <w:r>
        <w:rPr>
          <w:rFonts w:ascii="Times New Roman" w:hAnsi="Times New Roman"/>
          <w:color w:val="000000"/>
          <w:sz w:val="24"/>
        </w:rPr>
        <w:t xml:space="preserve">:  какой  он?  </w:t>
      </w:r>
      <w:r>
        <w:rPr>
          <w:rFonts w:ascii="Times New Roman" w:hAnsi="Times New Roman"/>
          <w:i w:val="1"/>
          <w:color w:val="000000"/>
          <w:sz w:val="24"/>
        </w:rPr>
        <w:t>(практическое занятие)</w:t>
      </w:r>
    </w:p>
    <w:p w14:paraId="17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понятие «человек» как духовно-нравственный идеал;</w:t>
      </w:r>
    </w:p>
    <w:p w14:paraId="18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приводить примеры духовно-нравственного идеала в культуре;</w:t>
      </w:r>
    </w:p>
    <w:p w14:paraId="19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формулировать свой идеал человека и нравственные качества, которые ему присущи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1A020000">
      <w:pPr>
        <w:spacing w:after="0" w:line="240" w:lineRule="auto"/>
        <w:ind/>
        <w:jc w:val="both"/>
        <w:rPr>
          <w:rFonts w:ascii="Times New Roman" w:hAnsi="Times New Roman"/>
          <w:i w:val="1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Тема 32 . Человек и культура </w:t>
      </w:r>
      <w:r>
        <w:rPr>
          <w:rFonts w:ascii="Times New Roman" w:hAnsi="Times New Roman"/>
          <w:i w:val="1"/>
          <w:color w:val="000000"/>
          <w:sz w:val="24"/>
        </w:rPr>
        <w:t>(проект)</w:t>
      </w:r>
    </w:p>
    <w:p w14:paraId="1B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грани взаимодействия человека и культуры;</w:t>
      </w:r>
    </w:p>
    <w:p w14:paraId="1C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уметь описать в выбранном направлении с помощью известных примеров образ человека, создаваемый произведениями культуры;</w:t>
      </w:r>
    </w:p>
    <w:p w14:paraId="1D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показать взаимосвязь человека и культуры через их взаимовлияние;</w:t>
      </w:r>
    </w:p>
    <w:p w14:paraId="1E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 характеризовать основные признаки понятия «человек» с опорой на исторические и культурные примеры, их осмысление и оценку, как с положительной, так и с отрицательной стороны.</w:t>
      </w:r>
    </w:p>
    <w:p w14:paraId="1F020000">
      <w:p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8"/>
        </w:rPr>
      </w:pPr>
    </w:p>
    <w:p w14:paraId="20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21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22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23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24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25020000">
      <w:pPr>
        <w:spacing w:after="0" w:line="240" w:lineRule="auto"/>
        <w:ind/>
        <w:rPr>
          <w:rFonts w:ascii="Times New Roman" w:hAnsi="Times New Roman"/>
          <w:b w:val="1"/>
          <w:color w:val="000000"/>
          <w:sz w:val="28"/>
        </w:rPr>
      </w:pPr>
    </w:p>
    <w:p w14:paraId="26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27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28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29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2A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2B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2C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2D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2E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2F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30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31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32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3302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Раздел 3. Тематическое планировани</w:t>
      </w:r>
      <w:r>
        <w:rPr>
          <w:rFonts w:ascii="Times New Roman" w:hAnsi="Times New Roman"/>
          <w:b w:val="1"/>
          <w:color w:val="000000"/>
          <w:sz w:val="28"/>
        </w:rPr>
        <w:t>е</w:t>
      </w:r>
    </w:p>
    <w:p w14:paraId="34020000">
      <w:pPr>
        <w:spacing w:after="0" w:line="240" w:lineRule="auto"/>
        <w:ind w:firstLine="0" w:left="-851"/>
        <w:jc w:val="both"/>
        <w:rPr>
          <w:rFonts w:ascii="Times New Roman" w:hAnsi="Times New Roman"/>
          <w:color w:val="000000"/>
          <w:sz w:val="24"/>
        </w:rPr>
      </w:pPr>
    </w:p>
    <w:p w14:paraId="35020000">
      <w:pPr>
        <w:pStyle w:val="Style_2"/>
        <w:widowControl w:val="0"/>
        <w:tabs>
          <w:tab w:leader="none" w:pos="313" w:val="left"/>
        </w:tabs>
        <w:spacing w:after="0" w:before="81" w:line="240" w:lineRule="auto"/>
        <w:ind w:firstLine="0" w:left="739"/>
        <w:rPr>
          <w:rFonts w:ascii="Times New Roman" w:hAnsi="Times New Roman"/>
          <w:b w:val="1"/>
          <w:sz w:val="24"/>
        </w:rPr>
      </w:pPr>
      <w:r>
        <w:drawing>
          <wp:inline>
            <wp:extent cx="171450" cy="144145"/>
            <wp:docPr id="1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171450" cy="144145"/>
                    </a:xfrm>
                    <a:prstGeom prst="rect"/>
                  </pic:spPr>
                </pic:pic>
              </a:graphicData>
            </a:graphic>
          </wp:inline>
        </w:drawing>
      </w:r>
      <w:r>
        <w:drawing>
          <wp:inline>
            <wp:extent cx="168275" cy="1525905"/>
            <wp:docPr id="2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" r:link=""/>
                    <a:stretch/>
                  </pic:blipFill>
                  <pic:spPr>
                    <a:xfrm rot="0">
                      <a:off x="0" y="0"/>
                      <a:ext cx="168275" cy="152590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1"/>
          <w:sz w:val="24"/>
        </w:rPr>
        <w:t>7</w:t>
      </w:r>
      <w:r>
        <w:rPr>
          <w:rFonts w:ascii="Times New Roman" w:hAnsi="Times New Roman"/>
          <w:b w:val="1"/>
          <w:sz w:val="24"/>
        </w:rPr>
        <w:t xml:space="preserve">– 9 </w:t>
      </w:r>
      <w:r>
        <w:rPr>
          <w:rFonts w:ascii="Times New Roman" w:hAnsi="Times New Roman"/>
          <w:b w:val="1"/>
          <w:sz w:val="24"/>
        </w:rPr>
        <w:t>класс</w:t>
      </w:r>
      <w:r>
        <w:rPr>
          <w:rFonts w:ascii="Times New Roman" w:hAnsi="Times New Roman"/>
          <w:b w:val="1"/>
          <w:spacing w:val="16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(34</w:t>
      </w:r>
      <w:r>
        <w:rPr>
          <w:rFonts w:ascii="Times New Roman" w:hAnsi="Times New Roman"/>
          <w:b w:val="1"/>
          <w:spacing w:val="6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ч)</w:t>
      </w:r>
    </w:p>
    <w:tbl>
      <w:tblPr>
        <w:tblStyle w:val="Style_3"/>
        <w:tblInd w:type="dxa" w:w="-84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454"/>
        <w:gridCol w:w="2382"/>
        <w:gridCol w:w="850"/>
        <w:gridCol w:w="3261"/>
        <w:gridCol w:w="3685"/>
      </w:tblGrid>
      <w:tr>
        <w:trPr>
          <w:trHeight w:hRule="atLeast" w:val="599"/>
        </w:trPr>
        <w:tc>
          <w:tcPr>
            <w:tcW w:type="dxa" w:w="454"/>
          </w:tcPr>
          <w:p w14:paraId="36020000">
            <w:pPr>
              <w:spacing w:before="85"/>
              <w:ind w:firstLine="0" w:left="9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№</w:t>
            </w:r>
          </w:p>
        </w:tc>
        <w:tc>
          <w:tcPr>
            <w:tcW w:type="dxa" w:w="2382"/>
          </w:tcPr>
          <w:p w14:paraId="37020000">
            <w:pPr>
              <w:spacing w:before="85"/>
              <w:ind w:firstLine="0" w:left="169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Тема</w:t>
            </w:r>
          </w:p>
        </w:tc>
        <w:tc>
          <w:tcPr>
            <w:tcW w:type="dxa" w:w="850"/>
          </w:tcPr>
          <w:p w14:paraId="38020000">
            <w:pPr>
              <w:spacing w:before="85"/>
              <w:ind w:firstLine="0" w:left="169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дата</w:t>
            </w:r>
          </w:p>
        </w:tc>
        <w:tc>
          <w:tcPr>
            <w:tcW w:type="dxa" w:w="3261"/>
          </w:tcPr>
          <w:p w14:paraId="39020000">
            <w:pPr>
              <w:spacing w:before="85"/>
              <w:ind w:firstLine="0" w:left="169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Основное</w:t>
            </w:r>
            <w:r>
              <w:rPr>
                <w:rFonts w:ascii="Times New Roman" w:hAnsi="Times New Roman"/>
                <w:b w:val="1"/>
                <w:spacing w:val="28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содержание</w:t>
            </w:r>
          </w:p>
        </w:tc>
        <w:tc>
          <w:tcPr>
            <w:tcW w:type="dxa" w:w="3685"/>
          </w:tcPr>
          <w:p w14:paraId="3A020000">
            <w:pPr>
              <w:spacing w:before="85" w:line="264" w:lineRule="auto"/>
              <w:ind w:firstLine="0" w:left="168" w:right="160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Основные</w:t>
            </w:r>
            <w:r>
              <w:rPr>
                <w:rFonts w:ascii="Times New Roman" w:hAnsi="Times New Roman"/>
                <w:b w:val="1"/>
                <w:spacing w:val="23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виды</w:t>
            </w:r>
            <w:r>
              <w:rPr>
                <w:rFonts w:ascii="Times New Roman" w:hAnsi="Times New Roman"/>
                <w:b w:val="1"/>
                <w:spacing w:val="23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деятельности</w:t>
            </w:r>
            <w:r>
              <w:rPr>
                <w:rFonts w:ascii="Times New Roman" w:hAnsi="Times New Roman"/>
                <w:b w:val="1"/>
                <w:spacing w:val="-38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обучающихся</w:t>
            </w:r>
          </w:p>
        </w:tc>
      </w:tr>
      <w:tr>
        <w:trPr>
          <w:trHeight w:hRule="atLeast" w:val="376"/>
        </w:trPr>
        <w:tc>
          <w:tcPr>
            <w:tcW w:type="dxa" w:w="454"/>
          </w:tcPr>
          <w:p w14:paraId="3B020000">
            <w:pPr>
              <w:rPr>
                <w:rFonts w:ascii="Times New Roman" w:hAnsi="Times New Roman"/>
              </w:rPr>
            </w:pPr>
          </w:p>
        </w:tc>
        <w:tc>
          <w:tcPr>
            <w:tcW w:type="dxa" w:w="10178"/>
            <w:gridSpan w:val="4"/>
          </w:tcPr>
          <w:p w14:paraId="3C020000">
            <w:pPr>
              <w:spacing w:before="83"/>
              <w:ind w:firstLine="0" w:left="1771" w:right="1764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Тематический</w:t>
            </w:r>
            <w:r>
              <w:rPr>
                <w:rFonts w:ascii="Times New Roman" w:hAnsi="Times New Roman"/>
                <w:b w:val="1"/>
                <w:spacing w:val="7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блок</w:t>
            </w:r>
            <w:r>
              <w:rPr>
                <w:rFonts w:ascii="Times New Roman" w:hAnsi="Times New Roman"/>
                <w:b w:val="1"/>
                <w:spacing w:val="7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1.</w:t>
            </w:r>
            <w:r>
              <w:rPr>
                <w:rFonts w:ascii="Times New Roman" w:hAnsi="Times New Roman"/>
                <w:b w:val="1"/>
                <w:spacing w:val="7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«Культура</w:t>
            </w:r>
            <w:r>
              <w:rPr>
                <w:rFonts w:ascii="Times New Roman" w:hAnsi="Times New Roman"/>
                <w:b w:val="1"/>
                <w:spacing w:val="7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как</w:t>
            </w:r>
            <w:r>
              <w:rPr>
                <w:rFonts w:ascii="Times New Roman" w:hAnsi="Times New Roman"/>
                <w:b w:val="1"/>
                <w:spacing w:val="8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социальность»</w:t>
            </w:r>
          </w:p>
        </w:tc>
      </w:tr>
      <w:tr>
        <w:trPr>
          <w:trHeight w:hRule="atLeast" w:val="2579"/>
        </w:trPr>
        <w:tc>
          <w:tcPr>
            <w:tcW w:type="dxa" w:w="454"/>
            <w:tcBorders>
              <w:left w:color="000000" w:sz="6" w:val="single"/>
              <w:right w:color="000000" w:sz="6" w:val="single"/>
            </w:tcBorders>
          </w:tcPr>
          <w:p w14:paraId="3D020000">
            <w:pPr>
              <w:spacing w:before="77"/>
              <w:ind w:firstLine="0" w:left="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382"/>
            <w:tcBorders>
              <w:left w:color="000000" w:sz="6" w:val="single"/>
            </w:tcBorders>
          </w:tcPr>
          <w:p w14:paraId="3E020000">
            <w:pPr>
              <w:spacing w:before="77" w:line="252" w:lineRule="auto"/>
              <w:ind w:firstLine="0" w:left="166" w:right="15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Мир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культуры: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его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структура</w:t>
            </w:r>
          </w:p>
        </w:tc>
        <w:tc>
          <w:tcPr>
            <w:tcW w:type="dxa" w:w="850"/>
          </w:tcPr>
          <w:p w14:paraId="3F020000">
            <w:pPr>
              <w:spacing w:before="77" w:line="252" w:lineRule="auto"/>
              <w:ind w:firstLine="0" w:left="168" w:right="159"/>
              <w:jc w:val="both"/>
              <w:rPr>
                <w:rFonts w:ascii="Times New Roman" w:hAnsi="Times New Roman"/>
                <w:spacing w:val="-1"/>
              </w:rPr>
            </w:pPr>
          </w:p>
        </w:tc>
        <w:tc>
          <w:tcPr>
            <w:tcW w:type="dxa" w:w="3261"/>
          </w:tcPr>
          <w:p w14:paraId="40020000">
            <w:pPr>
              <w:spacing w:before="77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Культура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как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форма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социаль</w:t>
            </w:r>
            <w:r>
              <w:rPr>
                <w:rFonts w:ascii="Times New Roman" w:hAnsi="Times New Roman"/>
              </w:rPr>
              <w:t>ного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 xml:space="preserve">взаимодействия 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Связь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между миром материальной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культуры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социальной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структурой общества</w:t>
            </w:r>
            <w:r>
              <w:rPr>
                <w:rFonts w:ascii="Times New Roman" w:hAnsi="Times New Roman"/>
              </w:rPr>
              <w:t>. Расстояние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образ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жизни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людей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Научно-технический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про</w:t>
            </w:r>
            <w:r>
              <w:rPr>
                <w:rFonts w:ascii="Times New Roman" w:hAnsi="Times New Roman"/>
                <w:spacing w:val="-1"/>
              </w:rPr>
              <w:t>гресс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как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один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из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источников</w:t>
            </w:r>
            <w:r>
              <w:rPr>
                <w:rFonts w:ascii="Times New Roman" w:hAnsi="Times New Roman"/>
                <w:spacing w:val="-4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формирования</w:t>
            </w:r>
            <w:r>
              <w:rPr>
                <w:rFonts w:ascii="Times New Roman" w:hAnsi="Times New Roman"/>
              </w:rPr>
              <w:t xml:space="preserve"> социального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>облика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общества</w:t>
            </w:r>
          </w:p>
        </w:tc>
        <w:tc>
          <w:tcPr>
            <w:tcW w:type="dxa" w:w="3685"/>
          </w:tcPr>
          <w:p w14:paraId="41020000">
            <w:pPr>
              <w:spacing w:before="76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специфику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социальных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явлений, их отличия от мира природы.</w:t>
            </w:r>
          </w:p>
          <w:p w14:paraId="42020000">
            <w:pPr>
              <w:spacing w:before="2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Уметь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взаимосвязь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материальной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культуры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духовно-нравственным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состоянием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общества.</w:t>
            </w:r>
          </w:p>
          <w:p w14:paraId="43020000">
            <w:pPr>
              <w:spacing w:before="1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Слушать </w:t>
            </w:r>
            <w:r>
              <w:rPr>
                <w:rFonts w:ascii="Times New Roman" w:hAnsi="Times New Roman"/>
              </w:rPr>
              <w:t xml:space="preserve">объяснения учителя, </w:t>
            </w:r>
            <w:r>
              <w:rPr>
                <w:rFonts w:ascii="Times New Roman" w:hAnsi="Times New Roman"/>
                <w:i w:val="1"/>
              </w:rPr>
              <w:t>работать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учебником,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анализировать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проблемные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ситуации</w:t>
            </w:r>
          </w:p>
        </w:tc>
      </w:tr>
      <w:tr>
        <w:trPr>
          <w:trHeight w:hRule="atLeast" w:val="2359"/>
        </w:trPr>
        <w:tc>
          <w:tcPr>
            <w:tcW w:type="dxa" w:w="454"/>
            <w:tcBorders>
              <w:left w:color="000000" w:sz="6" w:val="single"/>
              <w:right w:color="000000" w:sz="6" w:val="single"/>
            </w:tcBorders>
          </w:tcPr>
          <w:p w14:paraId="44020000">
            <w:pPr>
              <w:spacing w:before="79"/>
              <w:ind w:firstLine="0" w:left="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2382"/>
            <w:tcBorders>
              <w:left w:color="000000" w:sz="6" w:val="single"/>
              <w:bottom w:color="000000" w:sz="6" w:val="single"/>
            </w:tcBorders>
          </w:tcPr>
          <w:p w14:paraId="45020000">
            <w:pPr>
              <w:spacing w:before="79" w:line="252" w:lineRule="auto"/>
              <w:ind w:firstLine="0" w:left="166" w:right="1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Культура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</w:rPr>
              <w:t>России: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</w:rPr>
              <w:t>многообразие</w:t>
            </w:r>
            <w:r>
              <w:rPr>
                <w:rFonts w:ascii="Times New Roman" w:hAnsi="Times New Roman"/>
                <w:spacing w:val="18"/>
              </w:rPr>
              <w:t xml:space="preserve"> </w:t>
            </w:r>
            <w:r>
              <w:rPr>
                <w:rFonts w:ascii="Times New Roman" w:hAnsi="Times New Roman"/>
              </w:rPr>
              <w:t>регионов</w:t>
            </w:r>
          </w:p>
        </w:tc>
        <w:tc>
          <w:tcPr>
            <w:tcW w:type="dxa" w:w="850"/>
            <w:tcBorders>
              <w:bottom w:color="000000" w:sz="6" w:val="single"/>
            </w:tcBorders>
          </w:tcPr>
          <w:p w14:paraId="46020000">
            <w:pPr>
              <w:spacing w:before="7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3261"/>
            <w:tcBorders>
              <w:bottom w:color="000000" w:sz="6" w:val="single"/>
            </w:tcBorders>
          </w:tcPr>
          <w:p w14:paraId="47020000">
            <w:pPr>
              <w:spacing w:before="7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Народы,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живущие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ней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Проблемы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культурного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взаимодействия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обществе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многообразием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Сохранение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поддержка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принципов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толерантности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уважения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всем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культурам</w:t>
            </w:r>
            <w:r>
              <w:rPr>
                <w:rFonts w:ascii="Times New Roman" w:hAnsi="Times New Roman"/>
                <w:spacing w:val="33"/>
              </w:rPr>
              <w:t xml:space="preserve"> </w:t>
            </w:r>
            <w:r>
              <w:rPr>
                <w:rFonts w:ascii="Times New Roman" w:hAnsi="Times New Roman"/>
              </w:rPr>
              <w:t>народов</w:t>
            </w:r>
            <w:r>
              <w:rPr>
                <w:rFonts w:ascii="Times New Roman" w:hAnsi="Times New Roman"/>
                <w:spacing w:val="34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</w:p>
        </w:tc>
        <w:tc>
          <w:tcPr>
            <w:tcW w:type="dxa" w:w="3685"/>
            <w:tcBorders>
              <w:bottom w:color="000000" w:sz="6" w:val="single"/>
            </w:tcBorders>
          </w:tcPr>
          <w:p w14:paraId="48020000">
            <w:pPr>
              <w:spacing w:before="78" w:line="252" w:lineRule="auto"/>
              <w:ind w:firstLine="0" w:left="167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важность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сохранения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исторической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памяти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разных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народов,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культурных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традиций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разных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регионов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49020000">
            <w:pPr>
              <w:spacing w:before="2" w:line="252" w:lineRule="auto"/>
              <w:ind w:firstLine="0" w:left="167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Характеризовать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духовную</w:t>
            </w:r>
            <w:r>
              <w:rPr>
                <w:rFonts w:ascii="Times New Roman" w:hAnsi="Times New Roman"/>
                <w:spacing w:val="44"/>
              </w:rPr>
              <w:t xml:space="preserve"> </w:t>
            </w:r>
            <w:r>
              <w:rPr>
                <w:rFonts w:ascii="Times New Roman" w:hAnsi="Times New Roman"/>
              </w:rPr>
              <w:t>культуру народов России как общее достоя</w:t>
            </w:r>
            <w:r>
              <w:rPr>
                <w:rFonts w:ascii="Times New Roman" w:hAnsi="Times New Roman"/>
              </w:rPr>
              <w:t>ние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нашей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Родины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</w:t>
            </w:r>
            <w:r>
              <w:rPr>
                <w:rFonts w:ascii="Times New Roman" w:hAnsi="Times New Roman"/>
                <w:i w:val="1"/>
              </w:rPr>
              <w:t>аботать</w:t>
            </w:r>
            <w:r>
              <w:rPr>
                <w:rFonts w:ascii="Times New Roman" w:hAnsi="Times New Roman"/>
                <w:i w:val="1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картой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регионов,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разграничивать </w:t>
            </w:r>
            <w:r>
              <w:rPr>
                <w:rFonts w:ascii="Times New Roman" w:hAnsi="Times New Roman"/>
              </w:rPr>
              <w:t xml:space="preserve">понятия по теме, </w:t>
            </w:r>
            <w:r>
              <w:rPr>
                <w:rFonts w:ascii="Times New Roman" w:hAnsi="Times New Roman"/>
                <w:i w:val="1"/>
              </w:rPr>
              <w:t>слушать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объяснения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</w:rPr>
              <w:t>учителя</w:t>
            </w:r>
          </w:p>
        </w:tc>
      </w:tr>
    </w:tbl>
    <w:p w14:paraId="4A02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</w:p>
    <w:tbl>
      <w:tblPr>
        <w:tblStyle w:val="Style_3"/>
        <w:tblInd w:type="dxa" w:w="-80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454"/>
        <w:gridCol w:w="2339"/>
        <w:gridCol w:w="850"/>
        <w:gridCol w:w="3261"/>
        <w:gridCol w:w="3685"/>
      </w:tblGrid>
      <w:tr>
        <w:trPr>
          <w:trHeight w:hRule="atLeast" w:val="1955"/>
        </w:trPr>
        <w:tc>
          <w:tcPr>
            <w:tcW w:type="dxa" w:w="454"/>
            <w:tcBorders>
              <w:left w:color="000000" w:sz="6" w:val="single"/>
            </w:tcBorders>
          </w:tcPr>
          <w:p w14:paraId="4B020000">
            <w:pPr>
              <w:spacing w:before="79"/>
              <w:ind w:firstLine="0" w:left="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2339"/>
          </w:tcPr>
          <w:p w14:paraId="4C020000">
            <w:pPr>
              <w:spacing w:before="79" w:line="252" w:lineRule="auto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  <w:r>
              <w:rPr>
                <w:rFonts w:ascii="Times New Roman" w:hAnsi="Times New Roman"/>
                <w:spacing w:val="14"/>
              </w:rPr>
              <w:t xml:space="preserve"> </w:t>
            </w:r>
            <w:r>
              <w:rPr>
                <w:rFonts w:ascii="Times New Roman" w:hAnsi="Times New Roman"/>
              </w:rPr>
              <w:t>быта</w:t>
            </w:r>
            <w:r>
              <w:rPr>
                <w:rFonts w:ascii="Times New Roman" w:hAnsi="Times New Roman"/>
                <w:spacing w:val="14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4"/>
              </w:rPr>
              <w:t xml:space="preserve"> </w:t>
            </w:r>
            <w:r>
              <w:rPr>
                <w:rFonts w:ascii="Times New Roman" w:hAnsi="Times New Roman"/>
              </w:rPr>
              <w:t>история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>культуры</w:t>
            </w:r>
          </w:p>
        </w:tc>
        <w:tc>
          <w:tcPr>
            <w:tcW w:type="dxa" w:w="850"/>
          </w:tcPr>
          <w:p w14:paraId="4D020000">
            <w:pPr>
              <w:tabs>
                <w:tab w:leader="none" w:pos="1727" w:val="left"/>
              </w:tabs>
              <w:spacing w:before="79" w:line="252" w:lineRule="auto"/>
              <w:ind w:firstLine="0" w:left="168" w:right="159"/>
              <w:rPr>
                <w:rFonts w:ascii="Times New Roman" w:hAnsi="Times New Roman"/>
              </w:rPr>
            </w:pPr>
          </w:p>
        </w:tc>
        <w:tc>
          <w:tcPr>
            <w:tcW w:type="dxa" w:w="3261"/>
          </w:tcPr>
          <w:p w14:paraId="4E020000">
            <w:pPr>
              <w:tabs>
                <w:tab w:leader="none" w:pos="1727" w:val="left"/>
              </w:tabs>
              <w:spacing w:before="79" w:line="252" w:lineRule="auto"/>
              <w:ind w:firstLine="0" w:left="168" w:right="1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Times New Roman" w:hAnsi="Times New Roman"/>
              </w:rPr>
              <w:t>хозяйство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</w:rPr>
              <w:t>его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</w:rPr>
              <w:t>тпы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Хозяйственная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деятел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ность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</w:rPr>
              <w:t>народов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</w:rPr>
              <w:t>раз</w:t>
            </w:r>
            <w:r>
              <w:rPr>
                <w:rFonts w:ascii="Times New Roman" w:hAnsi="Times New Roman"/>
                <w:spacing w:val="-1"/>
              </w:rPr>
              <w:t>ные</w:t>
            </w:r>
            <w:r>
              <w:rPr>
                <w:rFonts w:ascii="Times New Roman" w:hAnsi="Times New Roman"/>
              </w:rPr>
              <w:t xml:space="preserve"> исторические периоды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 xml:space="preserve">Многообразие </w:t>
            </w:r>
            <w:r>
              <w:rPr>
                <w:rFonts w:ascii="Times New Roman" w:hAnsi="Times New Roman"/>
              </w:rPr>
              <w:t>культурных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укладов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результат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исто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рического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</w:rPr>
              <w:t>развития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</w:rPr>
              <w:t>народов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</w:p>
        </w:tc>
        <w:tc>
          <w:tcPr>
            <w:tcW w:type="dxa" w:w="3685"/>
          </w:tcPr>
          <w:p w14:paraId="4F020000">
            <w:pPr>
              <w:spacing w:before="79" w:line="252" w:lineRule="auto"/>
              <w:ind w:firstLine="0" w:left="168" w:right="160"/>
              <w:rPr>
                <w:rFonts w:ascii="Times New Roman" w:hAnsi="Times New Roman"/>
                <w:spacing w:val="19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27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39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  <w:i w:val="1"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>взаимосвязь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>хозяйственной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деятельности,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быта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лю</w:t>
            </w:r>
            <w:r>
              <w:rPr>
                <w:rFonts w:ascii="Times New Roman" w:hAnsi="Times New Roman"/>
              </w:rPr>
              <w:t>дей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историей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народа,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климатом,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гео</w:t>
            </w:r>
            <w:r>
              <w:rPr>
                <w:rFonts w:ascii="Times New Roman" w:hAnsi="Times New Roman"/>
              </w:rPr>
              <w:t>графическими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условиями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его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жизни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Работать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</w:rPr>
              <w:t>учебником,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</w:rPr>
              <w:t>также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</w:rPr>
              <w:t>научно-популярной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литературой;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просматривать</w:t>
            </w:r>
            <w:r>
              <w:rPr>
                <w:rFonts w:ascii="Times New Roman" w:hAnsi="Times New Roman"/>
                <w:i w:val="1"/>
                <w:spacing w:val="9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анализировать</w:t>
            </w:r>
            <w:r>
              <w:rPr>
                <w:rFonts w:ascii="Times New Roman" w:hAnsi="Times New Roman"/>
                <w:i w:val="1"/>
                <w:spacing w:val="11"/>
              </w:rPr>
              <w:t xml:space="preserve"> </w:t>
            </w:r>
            <w:r>
              <w:rPr>
                <w:rFonts w:ascii="Times New Roman" w:hAnsi="Times New Roman"/>
              </w:rPr>
              <w:t>учебныефильмы</w:t>
            </w:r>
          </w:p>
        </w:tc>
      </w:tr>
      <w:tr>
        <w:trPr>
          <w:trHeight w:hRule="atLeast" w:val="1955"/>
        </w:trPr>
        <w:tc>
          <w:tcPr>
            <w:tcW w:type="dxa" w:w="454"/>
            <w:tcBorders>
              <w:left w:color="000000" w:sz="6" w:val="single"/>
            </w:tcBorders>
          </w:tcPr>
          <w:p w14:paraId="50020000">
            <w:pPr>
              <w:spacing w:before="79"/>
              <w:ind w:firstLine="0" w:left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2339"/>
          </w:tcPr>
          <w:p w14:paraId="51020000">
            <w:pPr>
              <w:spacing w:before="79" w:line="252" w:lineRule="auto"/>
              <w:ind w:firstLine="0" w:left="169" w:right="15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Прогресс: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технический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</w:rPr>
              <w:t>социальный</w:t>
            </w:r>
          </w:p>
        </w:tc>
        <w:tc>
          <w:tcPr>
            <w:tcW w:type="dxa" w:w="850"/>
          </w:tcPr>
          <w:p w14:paraId="52020000">
            <w:pPr>
              <w:spacing w:before="7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3261"/>
          </w:tcPr>
          <w:p w14:paraId="53020000">
            <w:pPr>
              <w:spacing w:before="7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Производительность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труда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Разделение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труда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Обслужи-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вающий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</w:rPr>
              <w:t>производящий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труд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Домашний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труд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его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механизация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Что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такое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технологии и как они влияют на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культуру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ценности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общества?</w:t>
            </w:r>
          </w:p>
        </w:tc>
        <w:tc>
          <w:tcPr>
            <w:tcW w:type="dxa" w:w="3685"/>
          </w:tcPr>
          <w:p w14:paraId="54020000">
            <w:pPr>
              <w:spacing w:before="78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48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</w:rPr>
              <w:t xml:space="preserve">что  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такое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труд,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разделение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труда,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какова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роль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труда в истории и современном обществе.</w:t>
            </w:r>
          </w:p>
          <w:p w14:paraId="55020000">
            <w:pPr>
              <w:spacing w:before="2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Работать </w:t>
            </w:r>
            <w:r>
              <w:rPr>
                <w:rFonts w:ascii="Times New Roman" w:hAnsi="Times New Roman"/>
              </w:rPr>
              <w:t>с учебником, научно-попу</w:t>
            </w:r>
            <w:r>
              <w:rPr>
                <w:rFonts w:ascii="Times New Roman" w:hAnsi="Times New Roman"/>
              </w:rPr>
              <w:t>лярной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литературой;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решать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</w:rPr>
              <w:t>о-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блемные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задачи,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анализировать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разграничивать</w:t>
            </w:r>
            <w:r>
              <w:rPr>
                <w:rFonts w:ascii="Times New Roman" w:hAnsi="Times New Roman"/>
                <w:i w:val="1"/>
                <w:spacing w:val="13"/>
              </w:rPr>
              <w:t xml:space="preserve"> </w:t>
            </w:r>
            <w:r>
              <w:rPr>
                <w:rFonts w:ascii="Times New Roman" w:hAnsi="Times New Roman"/>
              </w:rPr>
              <w:t>понятий</w:t>
            </w:r>
          </w:p>
        </w:tc>
      </w:tr>
      <w:tr>
        <w:trPr>
          <w:trHeight w:hRule="atLeast" w:val="837"/>
        </w:trPr>
        <w:tc>
          <w:tcPr>
            <w:tcW w:type="dxa" w:w="454"/>
            <w:tcBorders>
              <w:left w:color="000000" w:sz="6" w:val="single"/>
              <w:right w:color="000000" w:sz="6" w:val="single"/>
            </w:tcBorders>
          </w:tcPr>
          <w:p w14:paraId="56020000">
            <w:pPr>
              <w:spacing w:before="78"/>
              <w:ind w:firstLine="0" w:left="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2339"/>
            <w:tcBorders>
              <w:left w:color="000000" w:sz="6" w:val="single"/>
              <w:bottom w:color="000000" w:sz="6" w:val="single"/>
            </w:tcBorders>
          </w:tcPr>
          <w:p w14:paraId="57020000">
            <w:pPr>
              <w:spacing w:before="78" w:line="252" w:lineRule="auto"/>
              <w:ind w:firstLine="0" w:left="166" w:right="1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Образование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</w:rPr>
              <w:t>культуре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родов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</w:p>
        </w:tc>
        <w:tc>
          <w:tcPr>
            <w:tcW w:type="dxa" w:w="850"/>
            <w:tcBorders>
              <w:bottom w:color="000000" w:sz="6" w:val="single"/>
            </w:tcBorders>
          </w:tcPr>
          <w:p w14:paraId="58020000">
            <w:pPr>
              <w:spacing w:before="78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3261"/>
            <w:tcBorders>
              <w:bottom w:color="000000" w:sz="6" w:val="single"/>
            </w:tcBorders>
          </w:tcPr>
          <w:p w14:paraId="59020000">
            <w:pPr>
              <w:spacing w:before="78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основных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этапах в истории образования</w:t>
            </w:r>
            <w:r>
              <w:rPr>
                <w:rFonts w:ascii="Times New Roman" w:hAnsi="Times New Roman"/>
                <w:spacing w:val="-2"/>
              </w:rPr>
              <w:t xml:space="preserve"> .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Ценность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знания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Социальная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обусловленность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различных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видов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образования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5A020000">
            <w:pPr>
              <w:spacing w:before="3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Важность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образования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для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современного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мира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Образо-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вание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трансляция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турных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смыслов,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способ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передачи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ценностей</w:t>
            </w:r>
          </w:p>
        </w:tc>
        <w:tc>
          <w:tcPr>
            <w:tcW w:type="dxa" w:w="3685"/>
            <w:tcBorders>
              <w:bottom w:color="000000" w:sz="6" w:val="single"/>
            </w:tcBorders>
          </w:tcPr>
          <w:p w14:paraId="5B020000">
            <w:pPr>
              <w:spacing w:before="78" w:line="252" w:lineRule="auto"/>
              <w:ind w:firstLine="0" w:left="167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важность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образования в современном мире и ценность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</w:rPr>
              <w:t>знаний.</w:t>
            </w:r>
          </w:p>
          <w:p w14:paraId="5C020000">
            <w:pPr>
              <w:spacing w:before="1" w:line="252" w:lineRule="auto"/>
              <w:ind w:firstLine="0" w:left="167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Понимать,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что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</w:rPr>
              <w:t>образование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</w:rPr>
              <w:t>важная часть процесса формирования духовно-нравственных ориентиров человека.</w:t>
            </w:r>
          </w:p>
          <w:p w14:paraId="5D020000">
            <w:pPr>
              <w:spacing w:before="2" w:line="252" w:lineRule="auto"/>
              <w:ind w:firstLine="0" w:left="167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Слушать </w:t>
            </w:r>
            <w:r>
              <w:rPr>
                <w:rFonts w:ascii="Times New Roman" w:hAnsi="Times New Roman"/>
              </w:rPr>
              <w:t xml:space="preserve">объяснения учителя, </w:t>
            </w:r>
            <w:r>
              <w:rPr>
                <w:rFonts w:ascii="Times New Roman" w:hAnsi="Times New Roman"/>
                <w:i w:val="1"/>
              </w:rPr>
              <w:t xml:space="preserve">рефлексиовать </w:t>
            </w:r>
            <w:r>
              <w:rPr>
                <w:rFonts w:ascii="Times New Roman" w:hAnsi="Times New Roman"/>
              </w:rPr>
              <w:t>собственный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опыт,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разграничивать</w:t>
            </w:r>
            <w:r>
              <w:rPr>
                <w:rFonts w:ascii="Times New Roman" w:hAnsi="Times New Roman"/>
                <w:i w:val="1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понятия</w:t>
            </w:r>
          </w:p>
        </w:tc>
      </w:tr>
    </w:tbl>
    <w:p w14:paraId="5E02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tbl>
      <w:tblPr>
        <w:tblStyle w:val="Style_3"/>
        <w:tblInd w:type="dxa" w:w="-84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454"/>
        <w:gridCol w:w="2382"/>
        <w:gridCol w:w="850"/>
        <w:gridCol w:w="3261"/>
        <w:gridCol w:w="3685"/>
      </w:tblGrid>
      <w:tr>
        <w:trPr>
          <w:trHeight w:hRule="atLeast" w:val="1876"/>
        </w:trPr>
        <w:tc>
          <w:tcPr>
            <w:tcW w:type="dxa" w:w="454"/>
            <w:tcBorders>
              <w:left w:color="000000" w:sz="6" w:val="single"/>
            </w:tcBorders>
          </w:tcPr>
          <w:p w14:paraId="5F020000">
            <w:pPr>
              <w:spacing w:before="40"/>
              <w:ind w:firstLine="0" w:left="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2382"/>
          </w:tcPr>
          <w:p w14:paraId="60020000">
            <w:pPr>
              <w:spacing w:before="40" w:line="252" w:lineRule="auto"/>
              <w:ind w:firstLine="0" w:left="169" w:right="15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Права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обязанности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челове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>ка</w:t>
            </w:r>
          </w:p>
        </w:tc>
        <w:tc>
          <w:tcPr>
            <w:tcW w:type="dxa" w:w="850"/>
          </w:tcPr>
          <w:p w14:paraId="61020000">
            <w:pPr>
              <w:spacing w:before="40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3261"/>
          </w:tcPr>
          <w:p w14:paraId="62020000">
            <w:pPr>
              <w:spacing w:before="40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обязанности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человека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культурной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традиции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народов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63020000">
            <w:pPr>
              <w:spacing w:before="1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Права и свободы человека 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 xml:space="preserve">гражданина, </w:t>
            </w:r>
            <w:r>
              <w:rPr>
                <w:rFonts w:ascii="Times New Roman" w:hAnsi="Times New Roman"/>
              </w:rPr>
              <w:t>обозначенные в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 xml:space="preserve">Конституции </w:t>
            </w:r>
            <w:r>
              <w:rPr>
                <w:rFonts w:ascii="Times New Roman" w:hAnsi="Times New Roman"/>
              </w:rPr>
              <w:t>Российской Федерации</w:t>
            </w:r>
          </w:p>
        </w:tc>
        <w:tc>
          <w:tcPr>
            <w:tcW w:type="dxa" w:w="3685"/>
          </w:tcPr>
          <w:p w14:paraId="64020000">
            <w:pPr>
              <w:spacing w:before="3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Понимать </w:t>
            </w:r>
            <w:r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</w:rPr>
              <w:t>, в чём заключается смысл понятий «права человека»,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правовая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культура»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др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65020000">
            <w:pPr>
              <w:spacing w:before="2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48"/>
              </w:rPr>
              <w:t xml:space="preserve"> </w:t>
            </w:r>
            <w:r>
              <w:rPr>
                <w:rFonts w:ascii="Times New Roman" w:hAnsi="Times New Roman"/>
              </w:rPr>
              <w:t>необходимость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</w:rPr>
              <w:t>соблюдения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</w:rPr>
              <w:t>прав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</w:rPr>
              <w:t>обязанностей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</w:rPr>
              <w:t>человека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66020000">
            <w:pPr>
              <w:spacing w:before="1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Слушать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анализировать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выступления одноклассников, работать с текстом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</w:rPr>
              <w:t>учебника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</w:rPr>
              <w:t>источниками</w:t>
            </w:r>
          </w:p>
        </w:tc>
      </w:tr>
      <w:tr>
        <w:trPr>
          <w:trHeight w:hRule="atLeast" w:val="1873"/>
        </w:trPr>
        <w:tc>
          <w:tcPr>
            <w:tcW w:type="dxa" w:w="454"/>
            <w:tcBorders>
              <w:left w:color="000000" w:sz="6" w:val="single"/>
            </w:tcBorders>
          </w:tcPr>
          <w:p w14:paraId="67020000">
            <w:pPr>
              <w:spacing w:before="39"/>
              <w:ind w:firstLine="0" w:left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2382"/>
            <w:tcBorders>
              <w:bottom w:color="000000" w:sz="6" w:val="single"/>
            </w:tcBorders>
          </w:tcPr>
          <w:p w14:paraId="68020000">
            <w:pPr>
              <w:spacing w:before="39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религия: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</w:t>
            </w:r>
            <w:r>
              <w:rPr>
                <w:rFonts w:ascii="Times New Roman" w:hAnsi="Times New Roman"/>
              </w:rPr>
              <w:t>в-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но-нравственное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взаимодействие</w:t>
            </w:r>
          </w:p>
        </w:tc>
        <w:tc>
          <w:tcPr>
            <w:tcW w:type="dxa" w:w="850"/>
            <w:tcBorders>
              <w:bottom w:color="000000" w:sz="6" w:val="single"/>
            </w:tcBorders>
          </w:tcPr>
          <w:p w14:paraId="69020000">
            <w:pPr>
              <w:spacing w:before="3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3261"/>
            <w:tcBorders>
              <w:bottom w:color="000000" w:sz="6" w:val="single"/>
            </w:tcBorders>
          </w:tcPr>
          <w:p w14:paraId="6A020000">
            <w:pPr>
              <w:spacing w:before="3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Мир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религий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истории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Религии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народов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 xml:space="preserve">сегодня .  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Государствообразующие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и традиционные религии 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источник духовно-нравственных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ценностей</w:t>
            </w:r>
          </w:p>
        </w:tc>
        <w:tc>
          <w:tcPr>
            <w:tcW w:type="dxa" w:w="3685"/>
            <w:tcBorders>
              <w:bottom w:color="000000" w:sz="6" w:val="single"/>
            </w:tcBorders>
          </w:tcPr>
          <w:p w14:paraId="6B020000">
            <w:pPr>
              <w:spacing w:before="39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смысл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понятий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«религия»,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Times New Roman" w:hAnsi="Times New Roman"/>
              </w:rPr>
              <w:t>«атеизм»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др.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Знать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названия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традиционных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 xml:space="preserve">религий  России,  </w:t>
            </w:r>
            <w:r>
              <w:rPr>
                <w:rFonts w:ascii="Times New Roman" w:hAnsi="Times New Roman"/>
                <w:i w:val="1"/>
              </w:rPr>
              <w:t xml:space="preserve">уметь  объяснять  </w:t>
            </w:r>
            <w:r>
              <w:rPr>
                <w:rFonts w:ascii="Times New Roman" w:hAnsi="Times New Roman"/>
              </w:rPr>
              <w:t>их  роль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 истории и на современном этапе ра</w:t>
            </w:r>
            <w:r>
              <w:rPr>
                <w:rFonts w:ascii="Times New Roman" w:hAnsi="Times New Roman"/>
              </w:rPr>
              <w:t>з-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вития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</w:rPr>
              <w:t>общества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6C020000">
            <w:pPr>
              <w:spacing w:before="2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Слушать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объяснения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учителя,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</w:t>
            </w:r>
            <w:r>
              <w:rPr>
                <w:rFonts w:ascii="Times New Roman" w:hAnsi="Times New Roman"/>
                <w:i w:val="1"/>
              </w:rPr>
              <w:t>е-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шать</w:t>
            </w:r>
            <w:r>
              <w:rPr>
                <w:rFonts w:ascii="Times New Roman" w:hAnsi="Times New Roman"/>
                <w:i w:val="1"/>
                <w:spacing w:val="13"/>
              </w:rPr>
              <w:t xml:space="preserve"> </w:t>
            </w:r>
            <w:r>
              <w:rPr>
                <w:rFonts w:ascii="Times New Roman" w:hAnsi="Times New Roman"/>
              </w:rPr>
              <w:t>текстовые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rPr>
                <w:rFonts w:ascii="Times New Roman" w:hAnsi="Times New Roman"/>
              </w:rPr>
              <w:t>задачи</w:t>
            </w:r>
          </w:p>
        </w:tc>
      </w:tr>
      <w:tr>
        <w:trPr>
          <w:trHeight w:hRule="atLeast" w:val="1651"/>
        </w:trPr>
        <w:tc>
          <w:tcPr>
            <w:tcW w:type="dxa" w:w="454"/>
            <w:tcBorders>
              <w:left w:color="000000" w:sz="6" w:val="single"/>
            </w:tcBorders>
          </w:tcPr>
          <w:p w14:paraId="6D020000">
            <w:pPr>
              <w:spacing w:before="36"/>
              <w:ind w:firstLine="0" w:left="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2382"/>
            <w:tcBorders>
              <w:top w:color="000000" w:sz="6" w:val="single"/>
              <w:bottom w:color="000000" w:sz="6" w:val="single"/>
            </w:tcBorders>
          </w:tcPr>
          <w:p w14:paraId="6E020000">
            <w:pPr>
              <w:spacing w:before="36" w:line="252" w:lineRule="auto"/>
              <w:ind w:firstLine="0" w:left="169" w:right="159"/>
              <w:jc w:val="both"/>
              <w:rPr>
                <w:rFonts w:ascii="Times New Roman" w:hAnsi="Times New Roman"/>
                <w:i w:val="1"/>
              </w:rPr>
            </w:pPr>
            <w:r>
              <w:rPr>
                <w:rFonts w:ascii="Times New Roman" w:hAnsi="Times New Roman"/>
              </w:rPr>
              <w:t>Современный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мир: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самое</w:t>
            </w:r>
            <w:r>
              <w:rPr>
                <w:rFonts w:ascii="Times New Roman" w:hAnsi="Times New Roman"/>
                <w:spacing w:val="-43"/>
              </w:rPr>
              <w:t xml:space="preserve"> </w:t>
            </w:r>
            <w:r>
              <w:rPr>
                <w:rFonts w:ascii="Times New Roman" w:hAnsi="Times New Roman"/>
              </w:rPr>
              <w:t xml:space="preserve">важное </w:t>
            </w:r>
            <w:r>
              <w:rPr>
                <w:rFonts w:ascii="Times New Roman" w:hAnsi="Times New Roman"/>
                <w:i w:val="1"/>
              </w:rPr>
              <w:t>(практическое занятие)</w:t>
            </w:r>
          </w:p>
        </w:tc>
        <w:tc>
          <w:tcPr>
            <w:tcW w:type="dxa" w:w="850"/>
            <w:tcBorders>
              <w:top w:color="000000" w:sz="6" w:val="single"/>
              <w:bottom w:color="000000" w:sz="6" w:val="single"/>
            </w:tcBorders>
          </w:tcPr>
          <w:p w14:paraId="6F020000">
            <w:pPr>
              <w:spacing w:before="36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3261"/>
            <w:tcBorders>
              <w:top w:color="000000" w:sz="6" w:val="single"/>
              <w:bottom w:color="000000" w:sz="6" w:val="single"/>
            </w:tcBorders>
          </w:tcPr>
          <w:p w14:paraId="70020000">
            <w:pPr>
              <w:spacing w:before="36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Современное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общество: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его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портрет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Проект: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описание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самых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важных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черт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современного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общества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точки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зрения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материальной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духовной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культуры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народов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</w:p>
        </w:tc>
        <w:tc>
          <w:tcPr>
            <w:tcW w:type="dxa" w:w="3685"/>
            <w:tcBorders>
              <w:top w:color="000000" w:sz="6" w:val="single"/>
              <w:bottom w:color="000000" w:sz="6" w:val="single"/>
            </w:tcBorders>
          </w:tcPr>
          <w:p w14:paraId="71020000">
            <w:pPr>
              <w:spacing w:before="36" w:line="252" w:lineRule="auto"/>
              <w:ind w:firstLine="0" w:left="167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чём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заключаются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осно</w:t>
            </w:r>
            <w:r>
              <w:rPr>
                <w:rFonts w:ascii="Times New Roman" w:hAnsi="Times New Roman"/>
              </w:rPr>
              <w:t>в-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ные духовно-нравственные ориентиры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современного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</w:rPr>
              <w:t>общества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72020000">
            <w:pPr>
              <w:spacing w:before="1" w:line="252" w:lineRule="auto"/>
              <w:ind w:firstLine="0" w:left="167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Подготовить </w:t>
            </w:r>
            <w:r>
              <w:rPr>
                <w:rFonts w:ascii="Times New Roman" w:hAnsi="Times New Roman"/>
              </w:rPr>
              <w:t>проект (или доклад, с</w:t>
            </w:r>
            <w:r>
              <w:rPr>
                <w:rFonts w:ascii="Times New Roman" w:hAnsi="Times New Roman"/>
              </w:rPr>
              <w:t>о-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общение);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работать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научно-популярной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 xml:space="preserve">литературой,  </w:t>
            </w:r>
            <w:r>
              <w:rPr>
                <w:rFonts w:ascii="Times New Roman" w:hAnsi="Times New Roman"/>
                <w:i w:val="1"/>
              </w:rPr>
              <w:t>разграничивать</w:t>
            </w:r>
            <w:r>
              <w:rPr>
                <w:rFonts w:ascii="Times New Roman" w:hAnsi="Times New Roman"/>
                <w:i w:val="1"/>
                <w:spacing w:val="-47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систематизировать</w:t>
            </w:r>
            <w:r>
              <w:rPr>
                <w:rFonts w:ascii="Times New Roman" w:hAnsi="Times New Roman"/>
                <w:i w:val="1"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>понятия</w:t>
            </w:r>
          </w:p>
        </w:tc>
      </w:tr>
    </w:tbl>
    <w:p w14:paraId="7302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tbl>
      <w:tblPr>
        <w:tblStyle w:val="Style_3"/>
        <w:tblInd w:type="dxa" w:w="-80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524"/>
        <w:gridCol w:w="2269"/>
        <w:gridCol w:w="850"/>
        <w:gridCol w:w="3261"/>
        <w:gridCol w:w="3685"/>
      </w:tblGrid>
      <w:tr>
        <w:trPr>
          <w:trHeight w:hRule="atLeast" w:val="2502"/>
        </w:trPr>
        <w:tc>
          <w:tcPr>
            <w:tcW w:type="dxa" w:w="524"/>
            <w:tcBorders>
              <w:left w:color="000000" w:sz="6" w:val="single"/>
              <w:right w:color="000000" w:sz="6" w:val="single"/>
            </w:tcBorders>
          </w:tcPr>
          <w:p w14:paraId="74020000">
            <w:pPr>
              <w:spacing w:before="23"/>
              <w:ind w:firstLine="0" w:left="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2269"/>
            <w:tcBorders>
              <w:left w:color="000000" w:sz="6" w:val="single"/>
            </w:tcBorders>
          </w:tcPr>
          <w:p w14:paraId="75020000">
            <w:pPr>
              <w:spacing w:before="23" w:line="252" w:lineRule="auto"/>
              <w:ind w:firstLine="0" w:left="167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Каким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должен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быть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чел</w:t>
            </w:r>
            <w:r>
              <w:rPr>
                <w:rFonts w:ascii="Times New Roman" w:hAnsi="Times New Roman"/>
              </w:rPr>
              <w:t>о-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век? Духовно- нравственный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облик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идеал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человека</w:t>
            </w:r>
          </w:p>
        </w:tc>
        <w:tc>
          <w:tcPr>
            <w:tcW w:type="dxa" w:w="850"/>
          </w:tcPr>
          <w:p w14:paraId="76020000">
            <w:pPr>
              <w:spacing w:before="23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3261"/>
          </w:tcPr>
          <w:p w14:paraId="77020000">
            <w:pPr>
              <w:spacing w:before="23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Мораль, нравственность, этика,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этикет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культурах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наро</w:t>
            </w:r>
            <w:r>
              <w:rPr>
                <w:rFonts w:ascii="Times New Roman" w:hAnsi="Times New Roman"/>
                <w:spacing w:val="-2"/>
              </w:rPr>
              <w:t xml:space="preserve">дов </w:t>
            </w:r>
            <w:r>
              <w:rPr>
                <w:rFonts w:ascii="Times New Roman" w:hAnsi="Times New Roman"/>
                <w:spacing w:val="-1"/>
              </w:rPr>
              <w:t>России</w:t>
            </w:r>
            <w:r>
              <w:rPr>
                <w:rFonts w:ascii="Times New Roman" w:hAnsi="Times New Roman"/>
                <w:spacing w:val="-1"/>
              </w:rPr>
              <w:t xml:space="preserve"> .</w:t>
            </w:r>
            <w:r>
              <w:rPr>
                <w:rFonts w:ascii="Times New Roman" w:hAnsi="Times New Roman"/>
                <w:spacing w:val="-1"/>
              </w:rPr>
              <w:t xml:space="preserve"> Право и равенство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41"/>
              </w:rPr>
              <w:t xml:space="preserve"> </w:t>
            </w:r>
            <w:r>
              <w:rPr>
                <w:rFonts w:ascii="Times New Roman" w:hAnsi="Times New Roman"/>
              </w:rPr>
              <w:t>правах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41"/>
              </w:rPr>
              <w:t xml:space="preserve"> </w:t>
            </w:r>
            <w:r>
              <w:rPr>
                <w:rFonts w:ascii="Times New Roman" w:hAnsi="Times New Roman"/>
              </w:rPr>
              <w:t>Свобода</w:t>
            </w:r>
            <w:r>
              <w:rPr>
                <w:rFonts w:ascii="Times New Roman" w:hAnsi="Times New Roman"/>
                <w:spacing w:val="4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41"/>
              </w:rPr>
              <w:t xml:space="preserve"> </w:t>
            </w:r>
            <w:r>
              <w:rPr>
                <w:rFonts w:ascii="Times New Roman" w:hAnsi="Times New Roman"/>
              </w:rPr>
              <w:t>цен</w:t>
            </w:r>
            <w:r>
              <w:rPr>
                <w:rFonts w:ascii="Times New Roman" w:hAnsi="Times New Roman"/>
                <w:spacing w:val="-2"/>
              </w:rPr>
              <w:t>ность .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Долг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как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её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ограниче</w:t>
            </w:r>
            <w:r>
              <w:rPr>
                <w:rFonts w:ascii="Times New Roman" w:hAnsi="Times New Roman"/>
                <w:spacing w:val="-3"/>
              </w:rPr>
              <w:t>ние .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>Общество</w:t>
            </w:r>
            <w:r>
              <w:rPr>
                <w:rFonts w:ascii="Times New Roman" w:hAnsi="Times New Roman"/>
                <w:spacing w:val="-2"/>
              </w:rPr>
              <w:t xml:space="preserve"> как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регулятор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>свободы .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>Свойства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>и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>качества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человека,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его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образ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культуре</w:t>
            </w:r>
            <w:r>
              <w:rPr>
                <w:rFonts w:ascii="Times New Roman" w:hAnsi="Times New Roman"/>
                <w:spacing w:val="-40"/>
              </w:rPr>
              <w:t xml:space="preserve"> </w:t>
            </w:r>
            <w:r>
              <w:rPr>
                <w:rFonts w:ascii="Times New Roman" w:hAnsi="Times New Roman"/>
              </w:rPr>
              <w:t>народов России, единство че</w:t>
            </w:r>
            <w:r>
              <w:rPr>
                <w:rFonts w:ascii="Times New Roman" w:hAnsi="Times New Roman"/>
                <w:spacing w:val="-2"/>
              </w:rPr>
              <w:t>ловеческих качеств . Единство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духовной</w:t>
            </w:r>
            <w:r>
              <w:rPr>
                <w:rFonts w:ascii="Times New Roman" w:hAnsi="Times New Roman"/>
                <w:spacing w:val="14"/>
              </w:rPr>
              <w:t xml:space="preserve"> </w:t>
            </w:r>
            <w:r>
              <w:rPr>
                <w:rFonts w:ascii="Times New Roman" w:hAnsi="Times New Roman"/>
              </w:rPr>
              <w:t>жизни</w:t>
            </w:r>
          </w:p>
        </w:tc>
        <w:tc>
          <w:tcPr>
            <w:tcW w:type="dxa" w:w="3685"/>
          </w:tcPr>
          <w:p w14:paraId="78020000">
            <w:pPr>
              <w:spacing w:before="22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взаимосвязь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таких понятий, как «свобода», отве</w:t>
            </w:r>
            <w:r>
              <w:rPr>
                <w:rFonts w:ascii="Times New Roman" w:hAnsi="Times New Roman"/>
              </w:rPr>
              <w:t>т-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ственность,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право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долг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79020000">
            <w:pPr>
              <w:spacing w:before="2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Слушать </w:t>
            </w:r>
            <w:r>
              <w:rPr>
                <w:rFonts w:ascii="Times New Roman" w:hAnsi="Times New Roman"/>
              </w:rPr>
              <w:t xml:space="preserve">объяснения учителя, </w:t>
            </w:r>
            <w:r>
              <w:rPr>
                <w:rFonts w:ascii="Times New Roman" w:hAnsi="Times New Roman"/>
                <w:i w:val="1"/>
              </w:rPr>
              <w:t>работать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учебником,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анализировать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проблемные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ситуации</w:t>
            </w:r>
          </w:p>
        </w:tc>
      </w:tr>
      <w:tr>
        <w:trPr>
          <w:trHeight w:hRule="atLeast" w:val="1839"/>
        </w:trPr>
        <w:tc>
          <w:tcPr>
            <w:tcW w:type="dxa" w:w="524"/>
            <w:tcBorders>
              <w:left w:color="000000" w:sz="6" w:val="single"/>
            </w:tcBorders>
          </w:tcPr>
          <w:p w14:paraId="7A020000">
            <w:pPr>
              <w:spacing w:before="22"/>
              <w:ind w:firstLine="0" w:left="91" w:right="8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2269"/>
            <w:tcBorders>
              <w:bottom w:color="000000" w:sz="6" w:val="single"/>
            </w:tcBorders>
          </w:tcPr>
          <w:p w14:paraId="7B020000">
            <w:pPr>
              <w:spacing w:before="22" w:line="252" w:lineRule="auto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Взросление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Times New Roman" w:hAnsi="Times New Roman"/>
              </w:rPr>
              <w:t>человека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Times New Roman" w:hAnsi="Times New Roman"/>
              </w:rPr>
              <w:t>кул</w:t>
            </w:r>
            <w:r>
              <w:rPr>
                <w:rFonts w:ascii="Times New Roman" w:hAnsi="Times New Roman"/>
              </w:rPr>
              <w:t>ь-</w:t>
            </w:r>
            <w:r>
              <w:rPr>
                <w:rFonts w:ascii="Times New Roman" w:hAnsi="Times New Roman"/>
                <w:spacing w:val="-38"/>
              </w:rPr>
              <w:t xml:space="preserve"> </w:t>
            </w:r>
            <w:r>
              <w:rPr>
                <w:rFonts w:ascii="Times New Roman" w:hAnsi="Times New Roman"/>
              </w:rPr>
              <w:t>туре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народов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</w:p>
        </w:tc>
        <w:tc>
          <w:tcPr>
            <w:tcW w:type="dxa" w:w="850"/>
            <w:tcBorders>
              <w:bottom w:color="000000" w:sz="6" w:val="single"/>
            </w:tcBorders>
          </w:tcPr>
          <w:p w14:paraId="7C020000">
            <w:pPr>
              <w:spacing w:before="22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3261"/>
            <w:tcBorders>
              <w:bottom w:color="000000" w:sz="6" w:val="single"/>
            </w:tcBorders>
          </w:tcPr>
          <w:p w14:paraId="7D020000">
            <w:pPr>
              <w:spacing w:before="22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измерение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чел</w:t>
            </w:r>
            <w:r>
              <w:rPr>
                <w:rFonts w:ascii="Times New Roman" w:hAnsi="Times New Roman"/>
              </w:rPr>
              <w:t>о-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века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Детство,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взросление,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зрелость,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пожилой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возраст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Проблема одиночества . Необходимость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развития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взаимодействии с другими людьми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Самостоятельность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ценность</w:t>
            </w:r>
          </w:p>
        </w:tc>
        <w:tc>
          <w:tcPr>
            <w:tcW w:type="dxa" w:w="3685"/>
            <w:tcBorders>
              <w:bottom w:color="000000" w:sz="6" w:val="single"/>
            </w:tcBorders>
          </w:tcPr>
          <w:p w14:paraId="7E020000">
            <w:pPr>
              <w:spacing w:before="22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важность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взаимодействия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человека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общества,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негативные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эффекты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социальной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</w:rPr>
              <w:t>изоляции.</w:t>
            </w:r>
          </w:p>
          <w:p w14:paraId="7F020000">
            <w:pPr>
              <w:spacing w:before="1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Слушать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объяснения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учителя,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ре</w:t>
            </w:r>
            <w:r>
              <w:rPr>
                <w:rFonts w:ascii="Times New Roman" w:hAnsi="Times New Roman"/>
                <w:i w:val="1"/>
              </w:rPr>
              <w:t xml:space="preserve">шать </w:t>
            </w:r>
            <w:r>
              <w:rPr>
                <w:rFonts w:ascii="Times New Roman" w:hAnsi="Times New Roman"/>
              </w:rPr>
              <w:t xml:space="preserve">проблемные задачи, </w:t>
            </w:r>
            <w:r>
              <w:rPr>
                <w:rFonts w:ascii="Times New Roman" w:hAnsi="Times New Roman"/>
                <w:i w:val="1"/>
              </w:rPr>
              <w:t xml:space="preserve">анализировать </w:t>
            </w:r>
            <w:r>
              <w:rPr>
                <w:rFonts w:ascii="Times New Roman" w:hAnsi="Times New Roman"/>
              </w:rPr>
              <w:t>информацию из нескольких ис</w:t>
            </w:r>
            <w:r>
              <w:rPr>
                <w:rFonts w:ascii="Times New Roman" w:hAnsi="Times New Roman"/>
              </w:rPr>
              <w:t>точников,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анализировать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собственный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опыт</w:t>
            </w:r>
          </w:p>
        </w:tc>
      </w:tr>
      <w:tr>
        <w:trPr>
          <w:trHeight w:hRule="atLeast" w:val="1617"/>
        </w:trPr>
        <w:tc>
          <w:tcPr>
            <w:tcW w:type="dxa" w:w="524"/>
            <w:tcBorders>
              <w:left w:color="000000" w:sz="6" w:val="single"/>
            </w:tcBorders>
          </w:tcPr>
          <w:p w14:paraId="80020000">
            <w:pPr>
              <w:spacing w:before="19"/>
              <w:ind w:firstLine="0" w:left="91" w:right="8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2269"/>
            <w:tcBorders>
              <w:top w:color="000000" w:sz="6" w:val="single"/>
              <w:bottom w:color="000000" w:sz="6" w:val="single"/>
            </w:tcBorders>
          </w:tcPr>
          <w:p w14:paraId="81020000">
            <w:pPr>
              <w:spacing w:before="19" w:line="252" w:lineRule="auto"/>
              <w:ind w:firstLine="0" w:left="169" w:right="15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Религия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источник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нра</w:t>
            </w:r>
            <w:r>
              <w:rPr>
                <w:rFonts w:ascii="Times New Roman" w:hAnsi="Times New Roman"/>
              </w:rPr>
              <w:t>в-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>ственности</w:t>
            </w:r>
          </w:p>
        </w:tc>
        <w:tc>
          <w:tcPr>
            <w:tcW w:type="dxa" w:w="850"/>
            <w:tcBorders>
              <w:top w:color="000000" w:sz="6" w:val="single"/>
              <w:bottom w:color="000000" w:sz="6" w:val="single"/>
            </w:tcBorders>
          </w:tcPr>
          <w:p w14:paraId="82020000">
            <w:pPr>
              <w:spacing w:before="1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3261"/>
            <w:tcBorders>
              <w:top w:color="000000" w:sz="6" w:val="single"/>
              <w:bottom w:color="000000" w:sz="6" w:val="single"/>
            </w:tcBorders>
          </w:tcPr>
          <w:p w14:paraId="83020000">
            <w:pPr>
              <w:spacing w:before="1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Религия как источник нравственности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гуманистиче</w:t>
            </w:r>
            <w:r>
              <w:rPr>
                <w:rFonts w:ascii="Times New Roman" w:hAnsi="Times New Roman"/>
              </w:rPr>
              <w:t xml:space="preserve">ского </w:t>
            </w:r>
            <w:r>
              <w:rPr>
                <w:rFonts w:ascii="Times New Roman" w:hAnsi="Times New Roman"/>
              </w:rPr>
              <w:t>мышления. Нравствен</w:t>
            </w:r>
            <w:r>
              <w:rPr>
                <w:rFonts w:ascii="Times New Roman" w:hAnsi="Times New Roman"/>
              </w:rPr>
              <w:t>ный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идеал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человека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традиционных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ре</w:t>
            </w:r>
            <w:r>
              <w:rPr>
                <w:rFonts w:ascii="Times New Roman" w:hAnsi="Times New Roman"/>
              </w:rPr>
              <w:t>лигиях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Современное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общество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религиозный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</w:rPr>
              <w:t>идеал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Times New Roman" w:hAnsi="Times New Roman"/>
              </w:rPr>
              <w:t>человека</w:t>
            </w:r>
          </w:p>
        </w:tc>
        <w:tc>
          <w:tcPr>
            <w:tcW w:type="dxa" w:w="3685"/>
            <w:tcBorders>
              <w:top w:color="000000" w:sz="6" w:val="single"/>
              <w:bottom w:color="000000" w:sz="6" w:val="single"/>
            </w:tcBorders>
          </w:tcPr>
          <w:p w14:paraId="84020000">
            <w:pPr>
              <w:spacing w:before="19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нравственный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</w:rPr>
              <w:t>тенциал несут традиционные религии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85020000">
            <w:pPr>
              <w:spacing w:before="1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Слушать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объяснения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учителя,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работать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учебником,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просматривать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учебные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фильмы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теме</w:t>
            </w:r>
          </w:p>
        </w:tc>
      </w:tr>
    </w:tbl>
    <w:p w14:paraId="8602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tbl>
      <w:tblPr>
        <w:tblStyle w:val="Style_3"/>
        <w:tblInd w:type="dxa" w:w="-84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567"/>
        <w:gridCol w:w="2269"/>
        <w:gridCol w:w="850"/>
        <w:gridCol w:w="3261"/>
        <w:gridCol w:w="3685"/>
      </w:tblGrid>
      <w:tr>
        <w:trPr>
          <w:trHeight w:hRule="atLeast" w:val="1644"/>
        </w:trPr>
        <w:tc>
          <w:tcPr>
            <w:tcW w:type="dxa" w:w="567"/>
            <w:tcBorders>
              <w:left w:color="000000" w:sz="6" w:val="single"/>
            </w:tcBorders>
          </w:tcPr>
          <w:p w14:paraId="87020000">
            <w:pPr>
              <w:spacing w:before="45"/>
              <w:ind w:firstLine="0" w:left="91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type="dxa" w:w="2269"/>
          </w:tcPr>
          <w:p w14:paraId="88020000">
            <w:pPr>
              <w:spacing w:before="45" w:line="252" w:lineRule="auto"/>
              <w:ind w:firstLine="0" w:left="169" w:right="15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Наука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</w:rPr>
              <w:t xml:space="preserve">как 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 xml:space="preserve">источник 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знания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человеке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человеческом</w:t>
            </w:r>
          </w:p>
        </w:tc>
        <w:tc>
          <w:tcPr>
            <w:tcW w:type="dxa" w:w="850"/>
          </w:tcPr>
          <w:p w14:paraId="89020000">
            <w:pPr>
              <w:spacing w:before="45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3261"/>
          </w:tcPr>
          <w:p w14:paraId="8A020000">
            <w:pPr>
              <w:spacing w:before="45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Гуманитарное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знание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его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особенности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самопознание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Этика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Эстетика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Право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контексте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духовно-нравственных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ценностей</w:t>
            </w:r>
          </w:p>
        </w:tc>
        <w:tc>
          <w:tcPr>
            <w:tcW w:type="dxa" w:w="3685"/>
          </w:tcPr>
          <w:p w14:paraId="8B020000">
            <w:pPr>
              <w:spacing w:before="45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смысл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поня</w:t>
            </w:r>
            <w:r>
              <w:rPr>
                <w:rFonts w:ascii="Times New Roman" w:hAnsi="Times New Roman"/>
              </w:rPr>
              <w:t>тия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«гуманитарное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знание»;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осознавать</w:t>
            </w:r>
            <w:r>
              <w:rPr>
                <w:rFonts w:ascii="Times New Roman" w:hAnsi="Times New Roman"/>
              </w:rPr>
              <w:t>, что культура помогает человеку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>понимать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самого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себя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8C020000">
            <w:pPr>
              <w:spacing w:before="2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Слушать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объяснения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учителя,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работать </w:t>
            </w:r>
            <w:r>
              <w:rPr>
                <w:rFonts w:ascii="Times New Roman" w:hAnsi="Times New Roman"/>
              </w:rPr>
              <w:t>с учебником, с дополнительной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научно-популярной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литературой</w:t>
            </w:r>
          </w:p>
        </w:tc>
      </w:tr>
      <w:tr>
        <w:trPr>
          <w:trHeight w:hRule="atLeast" w:val="1644"/>
        </w:trPr>
        <w:tc>
          <w:tcPr>
            <w:tcW w:type="dxa" w:w="567"/>
            <w:tcBorders>
              <w:left w:color="000000" w:sz="6" w:val="single"/>
            </w:tcBorders>
          </w:tcPr>
          <w:p w14:paraId="8D020000">
            <w:pPr>
              <w:spacing w:before="45"/>
              <w:ind w:firstLine="0" w:left="91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type="dxa" w:w="2269"/>
          </w:tcPr>
          <w:p w14:paraId="8E020000">
            <w:pPr>
              <w:spacing w:before="45" w:line="252" w:lineRule="auto"/>
              <w:ind w:firstLine="0" w:left="169" w:right="15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Этика и нравственность 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 xml:space="preserve">категории духовной </w:t>
            </w:r>
            <w:r>
              <w:rPr>
                <w:rFonts w:ascii="Times New Roman" w:hAnsi="Times New Roman"/>
              </w:rPr>
              <w:t>культ</w:t>
            </w:r>
            <w:r>
              <w:rPr>
                <w:rFonts w:ascii="Times New Roman" w:hAnsi="Times New Roman"/>
              </w:rPr>
              <w:t>у-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>ры</w:t>
            </w:r>
          </w:p>
        </w:tc>
        <w:tc>
          <w:tcPr>
            <w:tcW w:type="dxa" w:w="850"/>
          </w:tcPr>
          <w:p w14:paraId="8F020000">
            <w:pPr>
              <w:spacing w:before="45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3261"/>
          </w:tcPr>
          <w:p w14:paraId="90020000">
            <w:pPr>
              <w:spacing w:before="45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такое этика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</w:rPr>
              <w:t xml:space="preserve"> Добро и его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проявления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реальной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жизни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Что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значит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быть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нравственным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Почему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нравственность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важна?</w:t>
            </w:r>
          </w:p>
        </w:tc>
        <w:tc>
          <w:tcPr>
            <w:tcW w:type="dxa" w:w="3685"/>
          </w:tcPr>
          <w:p w14:paraId="91020000">
            <w:pPr>
              <w:spacing w:before="45" w:line="252" w:lineRule="auto"/>
              <w:ind w:firstLine="0" w:left="168" w:right="15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  <w:i w:val="1"/>
                <w:spacing w:val="5"/>
              </w:rPr>
              <w:t xml:space="preserve"> </w:t>
            </w:r>
            <w:r>
              <w:rPr>
                <w:rFonts w:ascii="Times New Roman" w:hAnsi="Times New Roman"/>
              </w:rPr>
              <w:t>понятия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«добро»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«зло»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>помощью</w:t>
            </w:r>
            <w:r>
              <w:rPr>
                <w:rFonts w:ascii="Times New Roman" w:hAnsi="Times New Roman"/>
                <w:spacing w:val="18"/>
              </w:rPr>
              <w:t xml:space="preserve"> </w:t>
            </w:r>
            <w:r>
              <w:rPr>
                <w:rFonts w:ascii="Times New Roman" w:hAnsi="Times New Roman"/>
              </w:rPr>
              <w:t>примеров</w:t>
            </w:r>
            <w:r>
              <w:rPr>
                <w:rFonts w:ascii="Times New Roman" w:hAnsi="Times New Roman"/>
                <w:spacing w:val="18"/>
              </w:rPr>
              <w:t xml:space="preserve"> </w:t>
            </w:r>
            <w:r>
              <w:rPr>
                <w:rFonts w:ascii="Times New Roman" w:hAnsi="Times New Roman"/>
              </w:rPr>
              <w:t>из</w:t>
            </w:r>
            <w:r>
              <w:rPr>
                <w:rFonts w:ascii="Times New Roman" w:hAnsi="Times New Roman"/>
                <w:spacing w:val="18"/>
              </w:rPr>
              <w:t xml:space="preserve"> </w:t>
            </w:r>
            <w:r>
              <w:rPr>
                <w:rFonts w:ascii="Times New Roman" w:hAnsi="Times New Roman"/>
              </w:rPr>
              <w:t>истории</w:t>
            </w:r>
            <w:r>
              <w:rPr>
                <w:rFonts w:ascii="Times New Roman" w:hAnsi="Times New Roman"/>
                <w:spacing w:val="18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>культуры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народов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России,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соотн</w:t>
            </w:r>
            <w:r>
              <w:rPr>
                <w:rFonts w:ascii="Times New Roman" w:hAnsi="Times New Roman"/>
                <w:i w:val="1"/>
                <w:spacing w:val="-47"/>
              </w:rPr>
              <w:t>о</w:t>
            </w:r>
            <w:r>
              <w:rPr>
                <w:rFonts w:ascii="Times New Roman" w:hAnsi="Times New Roman"/>
                <w:i w:val="1"/>
              </w:rPr>
              <w:t>сить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эти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понятия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личным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опытом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Решать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проблемные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задачи,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раб</w:t>
            </w:r>
            <w:r>
              <w:rPr>
                <w:rFonts w:ascii="Times New Roman" w:hAnsi="Times New Roman"/>
                <w:i w:val="1"/>
                <w:spacing w:val="-48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тать</w:t>
            </w:r>
            <w:r>
              <w:rPr>
                <w:rFonts w:ascii="Times New Roman" w:hAnsi="Times New Roman"/>
                <w:i w:val="1"/>
                <w:spacing w:val="45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</w:rPr>
              <w:t>учебником,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рефлексировать</w:t>
            </w:r>
            <w:r>
              <w:rPr>
                <w:rFonts w:ascii="Times New Roman" w:hAnsi="Times New Roman"/>
                <w:i w:val="1"/>
                <w:spacing w:val="-47"/>
              </w:rPr>
              <w:t xml:space="preserve"> </w:t>
            </w:r>
            <w:r>
              <w:rPr>
                <w:rFonts w:ascii="Times New Roman" w:hAnsi="Times New Roman"/>
              </w:rPr>
              <w:t>собственный</w:t>
            </w:r>
            <w:r>
              <w:rPr>
                <w:rFonts w:ascii="Times New Roman" w:hAnsi="Times New Roman"/>
                <w:spacing w:val="18"/>
              </w:rPr>
              <w:t xml:space="preserve"> </w:t>
            </w:r>
            <w:r>
              <w:rPr>
                <w:rFonts w:ascii="Times New Roman" w:hAnsi="Times New Roman"/>
              </w:rPr>
              <w:t>опыт</w:t>
            </w:r>
          </w:p>
        </w:tc>
      </w:tr>
      <w:tr>
        <w:trPr>
          <w:trHeight w:hRule="atLeast" w:val="2117"/>
        </w:trPr>
        <w:tc>
          <w:tcPr>
            <w:tcW w:type="dxa" w:w="567"/>
            <w:tcBorders>
              <w:left w:color="000000" w:sz="6" w:val="single"/>
            </w:tcBorders>
          </w:tcPr>
          <w:p w14:paraId="92020000">
            <w:pPr>
              <w:spacing w:before="44"/>
              <w:ind w:firstLine="0" w:left="91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type="dxa" w:w="2269"/>
            <w:tcBorders>
              <w:bottom w:color="000000" w:sz="6" w:val="single"/>
            </w:tcBorders>
          </w:tcPr>
          <w:p w14:paraId="93020000">
            <w:pPr>
              <w:tabs>
                <w:tab w:leader="none" w:pos="1722" w:val="left"/>
              </w:tabs>
              <w:spacing w:before="44" w:line="252" w:lineRule="auto"/>
              <w:ind w:firstLine="0" w:left="169" w:right="1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Самопознание</w:t>
            </w:r>
            <w:r>
              <w:rPr>
                <w:rFonts w:ascii="Times New Roman" w:hAnsi="Times New Roman"/>
              </w:rPr>
              <w:tab/>
            </w:r>
          </w:p>
          <w:p w14:paraId="94020000">
            <w:pPr>
              <w:tabs>
                <w:tab w:leader="none" w:pos="1722" w:val="left"/>
              </w:tabs>
              <w:spacing w:before="44" w:line="252" w:lineRule="auto"/>
              <w:ind w:firstLine="0" w:left="169" w:right="159"/>
              <w:rPr>
                <w:rFonts w:ascii="Times New Roman" w:hAnsi="Times New Roman"/>
              </w:rPr>
            </w:pPr>
          </w:p>
          <w:p w14:paraId="95020000">
            <w:pPr>
              <w:tabs>
                <w:tab w:leader="none" w:pos="1722" w:val="left"/>
              </w:tabs>
              <w:spacing w:before="44" w:line="252" w:lineRule="auto"/>
              <w:ind w:firstLine="0" w:left="169" w:right="159"/>
              <w:rPr>
                <w:rFonts w:ascii="Times New Roman" w:hAnsi="Times New Roman"/>
                <w:i w:val="1"/>
              </w:rPr>
            </w:pPr>
            <w:r>
              <w:rPr>
                <w:rFonts w:ascii="Times New Roman" w:hAnsi="Times New Roman"/>
                <w:i w:val="1"/>
                <w:spacing w:val="-1"/>
              </w:rPr>
              <w:t>(</w:t>
            </w:r>
            <w:r>
              <w:rPr>
                <w:rFonts w:ascii="Times New Roman" w:hAnsi="Times New Roman"/>
                <w:i w:val="1"/>
                <w:spacing w:val="-1"/>
              </w:rPr>
              <w:t>практиче</w:t>
            </w:r>
            <w:r>
              <w:rPr>
                <w:rFonts w:ascii="Times New Roman" w:hAnsi="Times New Roman"/>
                <w:i w:val="1"/>
              </w:rPr>
              <w:t>ское</w:t>
            </w:r>
            <w:r>
              <w:rPr>
                <w:rFonts w:ascii="Times New Roman" w:hAnsi="Times New Roman"/>
                <w:i w:val="1"/>
                <w:spacing w:val="12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занятие</w:t>
            </w:r>
            <w:r>
              <w:rPr>
                <w:rFonts w:ascii="Times New Roman" w:hAnsi="Times New Roman"/>
                <w:i w:val="1"/>
              </w:rPr>
              <w:t>)</w:t>
            </w:r>
          </w:p>
        </w:tc>
        <w:tc>
          <w:tcPr>
            <w:tcW w:type="dxa" w:w="850"/>
            <w:tcBorders>
              <w:bottom w:color="000000" w:sz="6" w:val="single"/>
            </w:tcBorders>
          </w:tcPr>
          <w:p w14:paraId="96020000">
            <w:pPr>
              <w:spacing w:before="44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3261"/>
            <w:tcBorders>
              <w:bottom w:color="000000" w:sz="6" w:val="single"/>
            </w:tcBorders>
          </w:tcPr>
          <w:p w14:paraId="97020000">
            <w:pPr>
              <w:spacing w:before="44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Автобиография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автопор</w:t>
            </w:r>
            <w:r>
              <w:rPr>
                <w:rFonts w:ascii="Times New Roman" w:hAnsi="Times New Roman"/>
              </w:rPr>
              <w:t>трет: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кто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что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я  люблю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 xml:space="preserve">Как устроена моя жизнь .  </w:t>
            </w:r>
          </w:p>
          <w:p w14:paraId="98020000">
            <w:pPr>
              <w:spacing w:before="44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</w:t>
            </w:r>
            <w:r>
              <w:rPr>
                <w:rFonts w:ascii="Times New Roman" w:hAnsi="Times New Roman"/>
              </w:rPr>
              <w:t>полнение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проекта</w:t>
            </w:r>
          </w:p>
        </w:tc>
        <w:tc>
          <w:tcPr>
            <w:tcW w:type="dxa" w:w="3685"/>
            <w:tcBorders>
              <w:bottom w:color="000000" w:sz="6" w:val="single"/>
            </w:tcBorders>
          </w:tcPr>
          <w:p w14:paraId="99020000">
            <w:pPr>
              <w:spacing w:before="44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Уметь</w:t>
            </w:r>
            <w:r>
              <w:rPr>
                <w:rFonts w:ascii="Times New Roman" w:hAnsi="Times New Roman"/>
                <w:i w:val="1"/>
                <w:spacing w:val="48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соотносить</w:t>
            </w:r>
            <w:r>
              <w:rPr>
                <w:rFonts w:ascii="Times New Roman" w:hAnsi="Times New Roman"/>
                <w:i w:val="1"/>
                <w:spacing w:val="48"/>
              </w:rPr>
              <w:t xml:space="preserve"> </w:t>
            </w:r>
            <w:r>
              <w:rPr>
                <w:rFonts w:ascii="Times New Roman" w:hAnsi="Times New Roman"/>
              </w:rPr>
              <w:t>понятия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</w:rPr>
              <w:t>«мораль»,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«нравственность»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самопознанием на доступном для возраста детей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уровне.</w:t>
            </w:r>
          </w:p>
          <w:p w14:paraId="9A020000">
            <w:pPr>
              <w:spacing w:before="2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Формировать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представления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са</w:t>
            </w:r>
            <w:r>
              <w:rPr>
                <w:rFonts w:ascii="Times New Roman" w:hAnsi="Times New Roman"/>
              </w:rPr>
              <w:t xml:space="preserve">мом себе; </w:t>
            </w:r>
            <w:r>
              <w:rPr>
                <w:rFonts w:ascii="Times New Roman" w:hAnsi="Times New Roman"/>
                <w:i w:val="1"/>
              </w:rPr>
              <w:t xml:space="preserve">воспитывать </w:t>
            </w:r>
            <w:r>
              <w:rPr>
                <w:rFonts w:ascii="Times New Roman" w:hAnsi="Times New Roman"/>
              </w:rPr>
              <w:t>навыки само</w:t>
            </w:r>
            <w:r>
              <w:rPr>
                <w:rFonts w:ascii="Times New Roman" w:hAnsi="Times New Roman"/>
              </w:rPr>
              <w:t xml:space="preserve">презентации, рефлексии; </w:t>
            </w:r>
            <w:r>
              <w:rPr>
                <w:rFonts w:ascii="Times New Roman" w:hAnsi="Times New Roman"/>
                <w:i w:val="1"/>
              </w:rPr>
              <w:t xml:space="preserve">слушать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анализировать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доклады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одноклассников</w:t>
            </w:r>
          </w:p>
        </w:tc>
      </w:tr>
    </w:tbl>
    <w:p w14:paraId="9B02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tbl>
      <w:tblPr>
        <w:tblStyle w:val="Style_3"/>
        <w:tblInd w:type="dxa" w:w="-80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524"/>
        <w:gridCol w:w="2269"/>
        <w:gridCol w:w="850"/>
        <w:gridCol w:w="3402"/>
        <w:gridCol w:w="3544"/>
      </w:tblGrid>
      <w:tr>
        <w:trPr>
          <w:trHeight w:hRule="atLeast" w:val="2232"/>
        </w:trPr>
        <w:tc>
          <w:tcPr>
            <w:tcW w:type="dxa" w:w="524"/>
            <w:tcBorders>
              <w:left w:color="000000" w:sz="6" w:val="single"/>
            </w:tcBorders>
          </w:tcPr>
          <w:p w14:paraId="9C020000">
            <w:pPr>
              <w:spacing w:before="79"/>
              <w:ind w:firstLine="0" w:left="91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type="dxa" w:w="2269"/>
          </w:tcPr>
          <w:p w14:paraId="9D020000">
            <w:pPr>
              <w:spacing w:before="79" w:line="252" w:lineRule="auto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делает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человека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чел</w:t>
            </w:r>
            <w:r>
              <w:rPr>
                <w:rFonts w:ascii="Times New Roman" w:hAnsi="Times New Roman"/>
              </w:rPr>
              <w:t>о-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веком</w:t>
            </w:r>
          </w:p>
        </w:tc>
        <w:tc>
          <w:tcPr>
            <w:tcW w:type="dxa" w:w="850"/>
          </w:tcPr>
          <w:p w14:paraId="9E020000">
            <w:pPr>
              <w:tabs>
                <w:tab w:leader="none" w:pos="1650" w:val="left"/>
              </w:tabs>
              <w:spacing w:before="79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3402"/>
          </w:tcPr>
          <w:p w14:paraId="9F020000">
            <w:pPr>
              <w:tabs>
                <w:tab w:leader="none" w:pos="1650" w:val="left"/>
              </w:tabs>
              <w:spacing w:before="79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такое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труд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Важность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труда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его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экономическая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стоимость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Безделье,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лень,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тунеядство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Трудолюбие,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подвиг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труда,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ответственность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Общественная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оценка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труда</w:t>
            </w:r>
          </w:p>
        </w:tc>
        <w:tc>
          <w:tcPr>
            <w:tcW w:type="dxa" w:w="3544"/>
          </w:tcPr>
          <w:p w14:paraId="A0020000">
            <w:pPr>
              <w:spacing w:before="7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Осознавать</w:t>
            </w:r>
            <w:r>
              <w:rPr>
                <w:rFonts w:ascii="Times New Roman" w:hAnsi="Times New Roman"/>
                <w:i w:val="1"/>
                <w:spacing w:val="48"/>
              </w:rPr>
              <w:t xml:space="preserve"> </w:t>
            </w:r>
            <w:r>
              <w:rPr>
                <w:rFonts w:ascii="Times New Roman" w:hAnsi="Times New Roman"/>
              </w:rPr>
              <w:t>важность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</w:rPr>
              <w:t>труда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объяс</w:t>
            </w:r>
            <w:r>
              <w:rPr>
                <w:rFonts w:ascii="Times New Roman" w:hAnsi="Times New Roman"/>
                <w:i w:val="1"/>
              </w:rPr>
              <w:t>нять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его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роль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современном  обще</w:t>
            </w:r>
            <w:r>
              <w:rPr>
                <w:rFonts w:ascii="Times New Roman" w:hAnsi="Times New Roman"/>
              </w:rPr>
              <w:t>стве.</w:t>
            </w:r>
          </w:p>
          <w:p w14:paraId="A1020000">
            <w:pPr>
              <w:spacing w:before="2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осознавать</w:t>
            </w:r>
            <w:r>
              <w:rPr>
                <w:rFonts w:ascii="Times New Roman" w:hAnsi="Times New Roman"/>
                <w:i w:val="1"/>
                <w:spacing w:val="48"/>
              </w:rPr>
              <w:t xml:space="preserve"> </w:t>
            </w:r>
            <w:r>
              <w:rPr>
                <w:rFonts w:ascii="Times New Roman" w:hAnsi="Times New Roman"/>
              </w:rPr>
              <w:t>трудолюбие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ответственность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перед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людьми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самим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собой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A2020000">
            <w:pPr>
              <w:spacing w:before="1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Слушать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объяснения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учителя,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</w:t>
            </w:r>
            <w:r>
              <w:rPr>
                <w:rFonts w:ascii="Times New Roman" w:hAnsi="Times New Roman"/>
                <w:i w:val="1"/>
              </w:rPr>
              <w:t>е-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шать </w:t>
            </w:r>
            <w:r>
              <w:rPr>
                <w:rFonts w:ascii="Times New Roman" w:hAnsi="Times New Roman"/>
              </w:rPr>
              <w:t xml:space="preserve">проблемные задачи, </w:t>
            </w:r>
            <w:r>
              <w:rPr>
                <w:rFonts w:ascii="Times New Roman" w:hAnsi="Times New Roman"/>
                <w:i w:val="1"/>
              </w:rPr>
              <w:t>анализировать</w:t>
            </w:r>
            <w:r>
              <w:rPr>
                <w:rFonts w:ascii="Times New Roman" w:hAnsi="Times New Roman"/>
                <w:i w:val="1"/>
                <w:spacing w:val="14"/>
              </w:rPr>
              <w:t xml:space="preserve"> </w:t>
            </w:r>
            <w:r>
              <w:rPr>
                <w:rFonts w:ascii="Times New Roman" w:hAnsi="Times New Roman"/>
              </w:rPr>
              <w:t>тексты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учебника</w:t>
            </w:r>
          </w:p>
        </w:tc>
      </w:tr>
      <w:tr>
        <w:trPr>
          <w:trHeight w:hRule="atLeast" w:val="1792"/>
        </w:trPr>
        <w:tc>
          <w:tcPr>
            <w:tcW w:type="dxa" w:w="524"/>
            <w:tcBorders>
              <w:left w:color="000000" w:sz="6" w:val="single"/>
            </w:tcBorders>
          </w:tcPr>
          <w:p w14:paraId="A3020000">
            <w:pPr>
              <w:spacing w:before="79"/>
              <w:ind w:firstLine="0" w:left="91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type="dxa" w:w="2269"/>
          </w:tcPr>
          <w:p w14:paraId="A4020000">
            <w:pPr>
              <w:spacing w:before="79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Подвиг</w:t>
            </w:r>
            <w:r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8"/>
              </w:rPr>
              <w:t xml:space="preserve"> </w:t>
            </w:r>
            <w:r>
              <w:rPr>
                <w:rFonts w:ascii="Times New Roman" w:hAnsi="Times New Roman"/>
              </w:rPr>
              <w:t>узнать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героя</w:t>
            </w:r>
            <w:r>
              <w:rPr>
                <w:rFonts w:ascii="Times New Roman" w:hAnsi="Times New Roman"/>
              </w:rPr>
              <w:t>?</w:t>
            </w:r>
          </w:p>
        </w:tc>
        <w:tc>
          <w:tcPr>
            <w:tcW w:type="dxa" w:w="850"/>
          </w:tcPr>
          <w:p w14:paraId="A5020000">
            <w:pPr>
              <w:spacing w:before="79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3402"/>
          </w:tcPr>
          <w:p w14:paraId="A6020000">
            <w:pPr>
              <w:spacing w:before="79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такое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подвиг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</w:rPr>
              <w:t>Героизм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самопожертвование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Героизм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войне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Подвиг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мирное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время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Милосердие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  <w:spacing w:val="-39"/>
              </w:rPr>
              <w:t xml:space="preserve">     </w:t>
            </w:r>
            <w:r>
              <w:rPr>
                <w:rFonts w:ascii="Times New Roman" w:hAnsi="Times New Roman"/>
              </w:rPr>
              <w:t>взаимопомощь</w:t>
            </w:r>
          </w:p>
        </w:tc>
        <w:tc>
          <w:tcPr>
            <w:tcW w:type="dxa" w:w="3544"/>
          </w:tcPr>
          <w:p w14:paraId="A7020000">
            <w:pPr>
              <w:spacing w:before="79" w:line="252" w:lineRule="auto"/>
              <w:ind w:firstLine="0" w:left="168" w:right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26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38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  <w:i w:val="1"/>
                <w:spacing w:val="26"/>
              </w:rPr>
              <w:t xml:space="preserve"> </w:t>
            </w:r>
            <w:r>
              <w:rPr>
                <w:rFonts w:ascii="Times New Roman" w:hAnsi="Times New Roman"/>
              </w:rPr>
              <w:t>отличие</w:t>
            </w:r>
            <w:r>
              <w:rPr>
                <w:rFonts w:ascii="Times New Roman" w:hAnsi="Times New Roman"/>
                <w:spacing w:val="38"/>
              </w:rPr>
              <w:t xml:space="preserve"> </w:t>
            </w:r>
            <w:r>
              <w:rPr>
                <w:rFonts w:ascii="Times New Roman" w:hAnsi="Times New Roman"/>
              </w:rPr>
              <w:t>под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вига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войне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мирное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</w:rPr>
              <w:t>время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A8020000">
            <w:pPr>
              <w:spacing w:before="1" w:line="252" w:lineRule="auto"/>
              <w:ind w:firstLine="0" w:left="168" w:right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Знать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называть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героев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Слушать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объяснения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учителя,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решать </w:t>
            </w:r>
            <w:r>
              <w:rPr>
                <w:rFonts w:ascii="Times New Roman" w:hAnsi="Times New Roman"/>
              </w:rPr>
              <w:t>проблемные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задачи,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анализировать</w:t>
            </w:r>
            <w:r>
              <w:rPr>
                <w:rFonts w:ascii="Times New Roman" w:hAnsi="Times New Roman"/>
                <w:i w:val="1"/>
                <w:spacing w:val="14"/>
              </w:rPr>
              <w:t xml:space="preserve"> </w:t>
            </w:r>
            <w:r>
              <w:rPr>
                <w:rFonts w:ascii="Times New Roman" w:hAnsi="Times New Roman"/>
              </w:rPr>
              <w:t>тексты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учебника</w:t>
            </w:r>
          </w:p>
        </w:tc>
      </w:tr>
      <w:tr>
        <w:trPr>
          <w:trHeight w:hRule="atLeast" w:val="1789"/>
        </w:trPr>
        <w:tc>
          <w:tcPr>
            <w:tcW w:type="dxa" w:w="524"/>
            <w:tcBorders>
              <w:left w:color="000000" w:sz="6" w:val="single"/>
            </w:tcBorders>
          </w:tcPr>
          <w:p w14:paraId="A9020000">
            <w:pPr>
              <w:spacing w:before="78"/>
              <w:ind w:firstLine="0" w:left="91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type="dxa" w:w="2269"/>
            <w:tcBorders>
              <w:bottom w:color="000000" w:sz="6" w:val="single"/>
            </w:tcBorders>
          </w:tcPr>
          <w:p w14:paraId="AA020000">
            <w:pPr>
              <w:spacing w:before="78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Люди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обществе: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духовно-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нравственное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взаимовлияние</w:t>
            </w:r>
          </w:p>
        </w:tc>
        <w:tc>
          <w:tcPr>
            <w:tcW w:type="dxa" w:w="850"/>
            <w:tcBorders>
              <w:bottom w:color="000000" w:sz="6" w:val="single"/>
            </w:tcBorders>
          </w:tcPr>
          <w:p w14:paraId="AB020000">
            <w:pPr>
              <w:spacing w:before="78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3402"/>
            <w:tcBorders>
              <w:bottom w:color="000000" w:sz="6" w:val="single"/>
            </w:tcBorders>
          </w:tcPr>
          <w:p w14:paraId="AC020000">
            <w:pPr>
              <w:spacing w:before="78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Человек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социальном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измерении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Дружба,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предательство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Коллектив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Личные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границы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Этика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предпринимательства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Социальная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помощь</w:t>
            </w:r>
          </w:p>
        </w:tc>
        <w:tc>
          <w:tcPr>
            <w:tcW w:type="dxa" w:w="3544"/>
            <w:tcBorders>
              <w:bottom w:color="000000" w:sz="6" w:val="single"/>
            </w:tcBorders>
          </w:tcPr>
          <w:p w14:paraId="AD020000">
            <w:pPr>
              <w:spacing w:before="78"/>
              <w:ind w:firstLine="0" w:left="16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Понимать   </w:t>
            </w:r>
            <w:r>
              <w:rPr>
                <w:rFonts w:ascii="Times New Roman" w:hAnsi="Times New Roman"/>
                <w:i w:val="1"/>
                <w:spacing w:val="5"/>
              </w:rPr>
              <w:t xml:space="preserve"> </w:t>
            </w:r>
            <w:r>
              <w:rPr>
                <w:rFonts w:ascii="Times New Roman" w:hAnsi="Times New Roman"/>
              </w:rPr>
              <w:t xml:space="preserve">и   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объяснять   </w:t>
            </w:r>
            <w:r>
              <w:rPr>
                <w:rFonts w:ascii="Times New Roman" w:hAnsi="Times New Roman"/>
                <w:i w:val="1"/>
                <w:spacing w:val="6"/>
              </w:rPr>
              <w:t xml:space="preserve"> </w:t>
            </w:r>
            <w:r>
              <w:rPr>
                <w:rFonts w:ascii="Times New Roman" w:hAnsi="Times New Roman"/>
              </w:rPr>
              <w:t>понятия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«дружба»,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«предательство», </w:t>
            </w:r>
            <w:r>
              <w:rPr>
                <w:rFonts w:ascii="Times New Roman" w:hAnsi="Times New Roman"/>
                <w:spacing w:val="37"/>
              </w:rPr>
              <w:t xml:space="preserve"> </w:t>
            </w:r>
            <w:r>
              <w:rPr>
                <w:rFonts w:ascii="Times New Roman" w:hAnsi="Times New Roman"/>
              </w:rPr>
              <w:t>«честь»,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«коллективизм»,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«благотворительность»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AE020000">
            <w:pPr>
              <w:spacing w:before="1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Слушать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объяснения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учителя,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решать </w:t>
            </w:r>
            <w:r>
              <w:rPr>
                <w:rFonts w:ascii="Times New Roman" w:hAnsi="Times New Roman"/>
              </w:rPr>
              <w:t xml:space="preserve">проблемные задачи, </w:t>
            </w:r>
            <w:r>
              <w:rPr>
                <w:rFonts w:ascii="Times New Roman" w:hAnsi="Times New Roman"/>
                <w:i w:val="1"/>
              </w:rPr>
              <w:t>анализировать</w:t>
            </w:r>
            <w:r>
              <w:rPr>
                <w:rFonts w:ascii="Times New Roman" w:hAnsi="Times New Roman"/>
                <w:i w:val="1"/>
                <w:spacing w:val="14"/>
              </w:rPr>
              <w:t xml:space="preserve"> </w:t>
            </w:r>
            <w:r>
              <w:rPr>
                <w:rFonts w:ascii="Times New Roman" w:hAnsi="Times New Roman"/>
              </w:rPr>
              <w:t>тексты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учебника</w:t>
            </w:r>
          </w:p>
        </w:tc>
      </w:tr>
    </w:tbl>
    <w:p w14:paraId="AF02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tbl>
      <w:tblPr>
        <w:tblStyle w:val="Style_3"/>
        <w:tblInd w:type="dxa" w:w="-84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567"/>
        <w:gridCol w:w="2269"/>
        <w:gridCol w:w="850"/>
        <w:gridCol w:w="3402"/>
        <w:gridCol w:w="3544"/>
      </w:tblGrid>
      <w:tr>
        <w:trPr>
          <w:trHeight w:hRule="atLeast" w:val="1842"/>
        </w:trPr>
        <w:tc>
          <w:tcPr>
            <w:tcW w:type="dxa" w:w="567"/>
            <w:tcBorders>
              <w:left w:color="000000" w:sz="6" w:val="single"/>
            </w:tcBorders>
          </w:tcPr>
          <w:p w14:paraId="B0020000">
            <w:pPr>
              <w:spacing w:before="23"/>
              <w:ind w:firstLine="0" w:left="91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type="dxa" w:w="2269"/>
          </w:tcPr>
          <w:p w14:paraId="B1020000">
            <w:pPr>
              <w:spacing w:before="23" w:line="252" w:lineRule="auto"/>
              <w:ind w:firstLine="0" w:left="169" w:right="15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Проблемы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современного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общества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отражение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его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духовно-нравственного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са</w:t>
            </w:r>
            <w:r>
              <w:rPr>
                <w:rFonts w:ascii="Times New Roman" w:hAnsi="Times New Roman"/>
              </w:rPr>
              <w:t>мосознания</w:t>
            </w:r>
          </w:p>
        </w:tc>
        <w:tc>
          <w:tcPr>
            <w:tcW w:type="dxa" w:w="850"/>
          </w:tcPr>
          <w:p w14:paraId="B2020000">
            <w:pPr>
              <w:tabs>
                <w:tab w:leader="none" w:pos="1466" w:val="left"/>
              </w:tabs>
              <w:spacing w:before="22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3402"/>
          </w:tcPr>
          <w:p w14:paraId="B3020000">
            <w:pPr>
              <w:tabs>
                <w:tab w:leader="none" w:pos="1466" w:val="left"/>
              </w:tabs>
              <w:spacing w:before="22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Бедность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Инвалидность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-38"/>
              </w:rPr>
              <w:t xml:space="preserve"> </w:t>
            </w:r>
            <w:r>
              <w:rPr>
                <w:rFonts w:ascii="Times New Roman" w:hAnsi="Times New Roman"/>
              </w:rPr>
              <w:t>Асоциальная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семья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Сиротство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Отражение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этих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явлений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</w:rPr>
              <w:t>культуре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общества</w:t>
            </w:r>
          </w:p>
        </w:tc>
        <w:tc>
          <w:tcPr>
            <w:tcW w:type="dxa" w:w="3544"/>
          </w:tcPr>
          <w:p w14:paraId="B4020000">
            <w:pPr>
              <w:spacing w:before="22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Понимать </w:t>
            </w:r>
            <w:r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  <w:i w:val="1"/>
              </w:rPr>
              <w:t xml:space="preserve">объяснять </w:t>
            </w:r>
            <w:r>
              <w:rPr>
                <w:rFonts w:ascii="Times New Roman" w:hAnsi="Times New Roman"/>
              </w:rPr>
              <w:t>понятия «бед</w:t>
            </w:r>
            <w:r>
              <w:rPr>
                <w:rFonts w:ascii="Times New Roman" w:hAnsi="Times New Roman"/>
              </w:rPr>
              <w:t>ность»,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«инвалидность»,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«сиротство»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Предлагать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пути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преодоления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проблем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современного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общества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до</w:t>
            </w:r>
            <w:r>
              <w:rPr>
                <w:rFonts w:ascii="Times New Roman" w:hAnsi="Times New Roman"/>
              </w:rPr>
              <w:t>ступном для понимания детей уровне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Слушать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объяснения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учителя,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решать </w:t>
            </w:r>
            <w:r>
              <w:rPr>
                <w:rFonts w:ascii="Times New Roman" w:hAnsi="Times New Roman"/>
              </w:rPr>
              <w:t xml:space="preserve">проблемные задачи, </w:t>
            </w:r>
            <w:r>
              <w:rPr>
                <w:rFonts w:ascii="Times New Roman" w:hAnsi="Times New Roman"/>
                <w:i w:val="1"/>
              </w:rPr>
              <w:t>анализировать</w:t>
            </w:r>
            <w:r>
              <w:rPr>
                <w:rFonts w:ascii="Times New Roman" w:hAnsi="Times New Roman"/>
                <w:i w:val="1"/>
                <w:spacing w:val="14"/>
              </w:rPr>
              <w:t xml:space="preserve"> </w:t>
            </w:r>
            <w:r>
              <w:rPr>
                <w:rFonts w:ascii="Times New Roman" w:hAnsi="Times New Roman"/>
              </w:rPr>
              <w:t>тексты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учебника</w:t>
            </w:r>
          </w:p>
        </w:tc>
      </w:tr>
      <w:tr>
        <w:trPr>
          <w:trHeight w:hRule="atLeast" w:val="2279"/>
        </w:trPr>
        <w:tc>
          <w:tcPr>
            <w:tcW w:type="dxa" w:w="567"/>
            <w:tcBorders>
              <w:left w:color="000000" w:sz="6" w:val="single"/>
            </w:tcBorders>
          </w:tcPr>
          <w:p w14:paraId="B5020000">
            <w:pPr>
              <w:spacing w:before="22"/>
              <w:ind w:firstLine="0" w:left="91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type="dxa" w:w="2269"/>
            <w:tcBorders>
              <w:bottom w:color="000000" w:sz="6" w:val="single"/>
            </w:tcBorders>
          </w:tcPr>
          <w:p w14:paraId="B6020000">
            <w:pPr>
              <w:spacing w:before="22" w:line="252" w:lineRule="auto"/>
              <w:ind w:firstLine="0" w:left="169" w:right="15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Духовно-нравственные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ориентиры социальных отношений</w:t>
            </w:r>
          </w:p>
        </w:tc>
        <w:tc>
          <w:tcPr>
            <w:tcW w:type="dxa" w:w="850"/>
            <w:tcBorders>
              <w:bottom w:color="000000" w:sz="6" w:val="single"/>
            </w:tcBorders>
          </w:tcPr>
          <w:p w14:paraId="B7020000">
            <w:pPr>
              <w:spacing w:before="22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3402"/>
            <w:tcBorders>
              <w:bottom w:color="000000" w:sz="6" w:val="single"/>
            </w:tcBorders>
          </w:tcPr>
          <w:p w14:paraId="B8020000">
            <w:pPr>
              <w:spacing w:before="22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Милосердие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Взаимопомощь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Социальное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служение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Бла</w:t>
            </w:r>
            <w:r>
              <w:rPr>
                <w:rFonts w:ascii="Times New Roman" w:hAnsi="Times New Roman"/>
              </w:rPr>
              <w:t>готворительность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Волонтёрство.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</w:rPr>
              <w:t>Общественные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блага</w:t>
            </w:r>
          </w:p>
        </w:tc>
        <w:tc>
          <w:tcPr>
            <w:tcW w:type="dxa" w:w="3544"/>
            <w:tcBorders>
              <w:bottom w:color="000000" w:sz="6" w:val="single"/>
            </w:tcBorders>
          </w:tcPr>
          <w:p w14:paraId="B9020000">
            <w:pPr>
              <w:spacing w:before="22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понятия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«милосердие»,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«взаимопомощь»,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«благо-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 xml:space="preserve">творительность», «волонтёрство» . </w:t>
            </w:r>
            <w:r>
              <w:rPr>
                <w:rFonts w:ascii="Times New Roman" w:hAnsi="Times New Roman"/>
                <w:i w:val="1"/>
              </w:rPr>
              <w:t>Вы-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являть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общие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черты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традиций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милосердия,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взаимной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помощи,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благотворительности у представителей разных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</w:rPr>
              <w:t>народов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С</w:t>
            </w:r>
            <w:r>
              <w:rPr>
                <w:rFonts w:ascii="Times New Roman" w:hAnsi="Times New Roman"/>
                <w:i w:val="1"/>
              </w:rPr>
              <w:t>лушать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объяснения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учителя,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решать </w:t>
            </w:r>
            <w:r>
              <w:rPr>
                <w:rFonts w:ascii="Times New Roman" w:hAnsi="Times New Roman"/>
              </w:rPr>
              <w:t xml:space="preserve">проблемные задачи, </w:t>
            </w:r>
            <w:r>
              <w:rPr>
                <w:rFonts w:ascii="Times New Roman" w:hAnsi="Times New Roman"/>
                <w:i w:val="1"/>
              </w:rPr>
              <w:t>анализировать</w:t>
            </w:r>
            <w:r>
              <w:rPr>
                <w:rFonts w:ascii="Times New Roman" w:hAnsi="Times New Roman"/>
                <w:i w:val="1"/>
                <w:spacing w:val="14"/>
              </w:rPr>
              <w:t xml:space="preserve"> </w:t>
            </w:r>
            <w:r>
              <w:rPr>
                <w:rFonts w:ascii="Times New Roman" w:hAnsi="Times New Roman"/>
              </w:rPr>
              <w:t>тексты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учебника</w:t>
            </w:r>
          </w:p>
        </w:tc>
      </w:tr>
      <w:tr>
        <w:trPr>
          <w:trHeight w:hRule="atLeast" w:val="1397"/>
        </w:trPr>
        <w:tc>
          <w:tcPr>
            <w:tcW w:type="dxa" w:w="567"/>
            <w:tcBorders>
              <w:left w:color="000000" w:sz="6" w:val="single"/>
            </w:tcBorders>
          </w:tcPr>
          <w:p w14:paraId="BA020000">
            <w:pPr>
              <w:spacing w:before="19"/>
              <w:ind w:firstLine="0" w:left="91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type="dxa" w:w="2269"/>
            <w:tcBorders>
              <w:top w:color="000000" w:sz="6" w:val="single"/>
              <w:bottom w:color="000000" w:sz="6" w:val="single"/>
            </w:tcBorders>
          </w:tcPr>
          <w:p w14:paraId="BB020000">
            <w:pPr>
              <w:spacing w:before="19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Гуманизм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сущностная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характеристика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духовно-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>нравственной культуры н</w:t>
            </w:r>
            <w:r>
              <w:rPr>
                <w:rFonts w:ascii="Times New Roman" w:hAnsi="Times New Roman"/>
              </w:rPr>
              <w:t>а-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родов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</w:p>
        </w:tc>
        <w:tc>
          <w:tcPr>
            <w:tcW w:type="dxa" w:w="850"/>
            <w:tcBorders>
              <w:top w:color="000000" w:sz="6" w:val="single"/>
              <w:bottom w:color="000000" w:sz="6" w:val="single"/>
            </w:tcBorders>
          </w:tcPr>
          <w:p w14:paraId="BC020000">
            <w:pPr>
              <w:spacing w:before="19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3402"/>
            <w:tcBorders>
              <w:top w:color="000000" w:sz="6" w:val="single"/>
              <w:bottom w:color="000000" w:sz="6" w:val="single"/>
            </w:tcBorders>
          </w:tcPr>
          <w:p w14:paraId="BD020000">
            <w:pPr>
              <w:spacing w:before="19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Гуманизм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Истоки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гумани</w:t>
            </w:r>
            <w:r>
              <w:rPr>
                <w:rFonts w:ascii="Times New Roman" w:hAnsi="Times New Roman"/>
              </w:rPr>
              <w:t>стического</w:t>
            </w:r>
            <w:r>
              <w:rPr>
                <w:rFonts w:ascii="Times New Roman" w:hAnsi="Times New Roman"/>
              </w:rPr>
              <w:t xml:space="preserve"> мышления. Фило</w:t>
            </w:r>
            <w:r>
              <w:rPr>
                <w:rFonts w:ascii="Times New Roman" w:hAnsi="Times New Roman"/>
              </w:rPr>
              <w:t>софия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гуманизма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Проявления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гуманизма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историко-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 xml:space="preserve">культурном </w:t>
            </w:r>
            <w:r>
              <w:rPr>
                <w:rFonts w:ascii="Times New Roman" w:hAnsi="Times New Roman"/>
              </w:rPr>
              <w:t>наследии народов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</w:p>
        </w:tc>
        <w:tc>
          <w:tcPr>
            <w:tcW w:type="dxa" w:w="3544"/>
            <w:tcBorders>
              <w:top w:color="000000" w:sz="6" w:val="single"/>
              <w:bottom w:color="000000" w:sz="6" w:val="single"/>
            </w:tcBorders>
          </w:tcPr>
          <w:p w14:paraId="BE020000">
            <w:pPr>
              <w:spacing w:before="45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Понимать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характеризовать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понятие «гуманизм» как источник духов</w:t>
            </w:r>
            <w:r>
              <w:rPr>
                <w:rFonts w:ascii="Times New Roman" w:hAnsi="Times New Roman"/>
              </w:rPr>
              <w:t>но-нравственных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ценностей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народов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России.</w:t>
            </w:r>
            <w:r>
              <w:rPr>
                <w:rFonts w:ascii="Times New Roman" w:hAnsi="Times New Roman"/>
                <w:i w:val="1"/>
              </w:rPr>
              <w:t xml:space="preserve"> Осознавать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важность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гуманизма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для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формирования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личности,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построения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взаимоотношений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обществе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BF020000">
            <w:pPr>
              <w:spacing w:before="1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Слушать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объяснения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учителя,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работать </w:t>
            </w:r>
            <w:r>
              <w:rPr>
                <w:rFonts w:ascii="Times New Roman" w:hAnsi="Times New Roman"/>
              </w:rPr>
              <w:t>с научно-популярной литературой</w:t>
            </w:r>
          </w:p>
        </w:tc>
      </w:tr>
    </w:tbl>
    <w:p w14:paraId="C002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tbl>
      <w:tblPr>
        <w:tblStyle w:val="Style_3"/>
        <w:tblInd w:type="dxa" w:w="-80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524"/>
        <w:gridCol w:w="2269"/>
        <w:gridCol w:w="850"/>
        <w:gridCol w:w="3402"/>
        <w:gridCol w:w="3544"/>
      </w:tblGrid>
      <w:tr>
        <w:trPr>
          <w:trHeight w:hRule="atLeast" w:val="1684"/>
        </w:trPr>
        <w:tc>
          <w:tcPr>
            <w:tcW w:type="dxa" w:w="524"/>
            <w:tcBorders>
              <w:left w:color="000000" w:sz="6" w:val="single"/>
            </w:tcBorders>
          </w:tcPr>
          <w:p w14:paraId="C1020000">
            <w:pPr>
              <w:spacing w:before="45"/>
              <w:ind w:firstLine="0" w:left="91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type="dxa" w:w="2269"/>
          </w:tcPr>
          <w:p w14:paraId="C2020000">
            <w:pPr>
              <w:spacing w:before="45" w:line="252" w:lineRule="auto"/>
              <w:ind w:firstLine="0" w:left="169" w:right="15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профессии;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важность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для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сохранения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духовно-нравственного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б-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лика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общества</w:t>
            </w:r>
          </w:p>
        </w:tc>
        <w:tc>
          <w:tcPr>
            <w:tcW w:type="dxa" w:w="850"/>
          </w:tcPr>
          <w:p w14:paraId="C3020000">
            <w:pPr>
              <w:tabs>
                <w:tab w:leader="none" w:pos="1506" w:val="left"/>
                <w:tab w:leader="none" w:pos="1792" w:val="left"/>
              </w:tabs>
              <w:spacing w:before="45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3402"/>
          </w:tcPr>
          <w:p w14:paraId="C4020000">
            <w:pPr>
              <w:tabs>
                <w:tab w:leader="none" w:pos="1506" w:val="left"/>
                <w:tab w:leader="none" w:pos="1792" w:val="left"/>
              </w:tabs>
              <w:spacing w:before="45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Социальные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профессии: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врач,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учитель,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пожарный,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полицейский,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социальный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работник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Духовно-нрав-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ственные качества, необходи-</w:t>
            </w:r>
            <w:r>
              <w:rPr>
                <w:rFonts w:ascii="Times New Roman" w:hAnsi="Times New Roman"/>
                <w:spacing w:val="1"/>
              </w:rPr>
              <w:t xml:space="preserve">   </w:t>
            </w:r>
            <w:r>
              <w:rPr>
                <w:rFonts w:ascii="Times New Roman" w:hAnsi="Times New Roman"/>
              </w:rPr>
              <w:t>мые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представителям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этих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профессий</w:t>
            </w:r>
          </w:p>
        </w:tc>
        <w:tc>
          <w:tcPr>
            <w:tcW w:type="dxa" w:w="3544"/>
          </w:tcPr>
          <w:p w14:paraId="C5020000">
            <w:pPr>
              <w:spacing w:before="45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Понимать </w:t>
            </w:r>
            <w:r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</w:rPr>
              <w:t>, что такое социальные профессии и почему выби</w:t>
            </w:r>
            <w:r>
              <w:rPr>
                <w:rFonts w:ascii="Times New Roman" w:hAnsi="Times New Roman"/>
              </w:rPr>
              <w:t>рать их нужно особенно ответственно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Работать </w:t>
            </w:r>
            <w:r>
              <w:rPr>
                <w:rFonts w:ascii="Times New Roman" w:hAnsi="Times New Roman"/>
              </w:rPr>
              <w:t>с научно-популярной литературой,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готовить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рефераты,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слушать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анализировать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доклады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од</w:t>
            </w:r>
            <w:r>
              <w:rPr>
                <w:rFonts w:ascii="Times New Roman" w:hAnsi="Times New Roman"/>
              </w:rPr>
              <w:t>ноклассников</w:t>
            </w:r>
          </w:p>
        </w:tc>
      </w:tr>
      <w:tr>
        <w:trPr>
          <w:trHeight w:hRule="atLeast" w:val="1682"/>
        </w:trPr>
        <w:tc>
          <w:tcPr>
            <w:tcW w:type="dxa" w:w="524"/>
            <w:tcBorders>
              <w:left w:color="000000" w:sz="6" w:val="single"/>
            </w:tcBorders>
          </w:tcPr>
          <w:p w14:paraId="C6020000">
            <w:pPr>
              <w:spacing w:before="44"/>
              <w:ind w:firstLine="0" w:left="91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type="dxa" w:w="2269"/>
            <w:tcBorders>
              <w:bottom w:color="000000" w:sz="6" w:val="single"/>
            </w:tcBorders>
          </w:tcPr>
          <w:p w14:paraId="C7020000">
            <w:pPr>
              <w:spacing w:before="44" w:line="252" w:lineRule="auto"/>
              <w:ind w:firstLine="0" w:left="169" w:right="15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Выдающиеся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благотворители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истории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Благотвори-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тельность как нравственный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долг</w:t>
            </w:r>
          </w:p>
        </w:tc>
        <w:tc>
          <w:tcPr>
            <w:tcW w:type="dxa" w:w="850"/>
            <w:tcBorders>
              <w:bottom w:color="000000" w:sz="6" w:val="single"/>
            </w:tcBorders>
          </w:tcPr>
          <w:p w14:paraId="C8020000">
            <w:pPr>
              <w:spacing w:before="44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3402"/>
            <w:tcBorders>
              <w:bottom w:color="000000" w:sz="6" w:val="single"/>
            </w:tcBorders>
          </w:tcPr>
          <w:p w14:paraId="C9020000">
            <w:pPr>
              <w:spacing w:before="44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Меценаты,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философы,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рел</w:t>
            </w:r>
            <w:r>
              <w:rPr>
                <w:rFonts w:ascii="Times New Roman" w:hAnsi="Times New Roman"/>
              </w:rPr>
              <w:t>и-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гиозные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лидеры,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врачи,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учёные,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педагоги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Важность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меценатства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для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духовно-нравственного развития личности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самого мецената и общества 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целом</w:t>
            </w:r>
          </w:p>
        </w:tc>
        <w:tc>
          <w:tcPr>
            <w:tcW w:type="dxa" w:w="3544"/>
            <w:tcBorders>
              <w:bottom w:color="000000" w:sz="6" w:val="single"/>
            </w:tcBorders>
          </w:tcPr>
          <w:p w14:paraId="CA020000">
            <w:pPr>
              <w:spacing w:before="44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Приводить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примеры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выдающихся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благотворителей в истории и в современной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CB020000">
            <w:pPr>
              <w:spacing w:before="1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Работать </w:t>
            </w:r>
            <w:r>
              <w:rPr>
                <w:rFonts w:ascii="Times New Roman" w:hAnsi="Times New Roman"/>
              </w:rPr>
              <w:t>с научно-популярной лите</w:t>
            </w:r>
            <w:r>
              <w:rPr>
                <w:rFonts w:ascii="Times New Roman" w:hAnsi="Times New Roman"/>
              </w:rPr>
              <w:t>ратурой,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анализировать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несколько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источников,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  <w:i w:val="1"/>
                <w:spacing w:val="-1"/>
              </w:rPr>
              <w:t>разграничивать</w:t>
            </w:r>
            <w:r>
              <w:rPr>
                <w:rFonts w:ascii="Times New Roman" w:hAnsi="Times New Roman"/>
                <w:i w:val="1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понятия</w:t>
            </w:r>
          </w:p>
        </w:tc>
      </w:tr>
      <w:tr>
        <w:trPr>
          <w:trHeight w:hRule="atLeast" w:val="1459"/>
        </w:trPr>
        <w:tc>
          <w:tcPr>
            <w:tcW w:type="dxa" w:w="524"/>
            <w:tcBorders>
              <w:left w:color="000000" w:sz="6" w:val="single"/>
            </w:tcBorders>
          </w:tcPr>
          <w:p w14:paraId="CC020000">
            <w:pPr>
              <w:spacing w:before="41"/>
              <w:ind w:firstLine="0" w:left="91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type="dxa" w:w="2269"/>
            <w:tcBorders>
              <w:top w:color="000000" w:sz="6" w:val="single"/>
              <w:bottom w:color="000000" w:sz="6" w:val="single"/>
            </w:tcBorders>
          </w:tcPr>
          <w:p w14:paraId="CD020000">
            <w:pPr>
              <w:spacing w:before="41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Выдающиеся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учёные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Рос</w:t>
            </w:r>
            <w:r>
              <w:rPr>
                <w:rFonts w:ascii="Times New Roman" w:hAnsi="Times New Roman"/>
              </w:rPr>
              <w:t>сии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</w:rPr>
              <w:t xml:space="preserve"> Наука как источник со-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циального и духовного про-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гресса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общества</w:t>
            </w:r>
          </w:p>
        </w:tc>
        <w:tc>
          <w:tcPr>
            <w:tcW w:type="dxa" w:w="850"/>
            <w:tcBorders>
              <w:top w:color="000000" w:sz="6" w:val="single"/>
              <w:bottom w:color="000000" w:sz="6" w:val="single"/>
            </w:tcBorders>
          </w:tcPr>
          <w:p w14:paraId="CE020000">
            <w:pPr>
              <w:spacing w:before="41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3402"/>
            <w:tcBorders>
              <w:top w:color="000000" w:sz="6" w:val="single"/>
              <w:bottom w:color="000000" w:sz="6" w:val="single"/>
            </w:tcBorders>
          </w:tcPr>
          <w:p w14:paraId="CF020000">
            <w:pPr>
              <w:spacing w:before="41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Учёные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Почему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важно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помнить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историю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науки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Вклад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науки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благополучие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страны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Важность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морали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нравственности в науке, в деятельности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учёных</w:t>
            </w:r>
          </w:p>
        </w:tc>
        <w:tc>
          <w:tcPr>
            <w:tcW w:type="dxa" w:w="3544"/>
            <w:tcBorders>
              <w:top w:color="000000" w:sz="6" w:val="single"/>
              <w:bottom w:color="000000" w:sz="6" w:val="single"/>
            </w:tcBorders>
          </w:tcPr>
          <w:p w14:paraId="D0020000">
            <w:pPr>
              <w:spacing w:before="41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Понимать </w:t>
            </w:r>
            <w:r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  <w:i w:val="1"/>
              </w:rPr>
              <w:t>объяснять</w:t>
            </w:r>
            <w:r>
              <w:rPr>
                <w:rFonts w:ascii="Times New Roman" w:hAnsi="Times New Roman"/>
              </w:rPr>
              <w:t>, что такое наука;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приводить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выдающихся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учёных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России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D1020000">
            <w:pPr>
              <w:spacing w:before="1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Работать </w:t>
            </w:r>
            <w:r>
              <w:rPr>
                <w:rFonts w:ascii="Times New Roman" w:hAnsi="Times New Roman"/>
              </w:rPr>
              <w:t>с научно-популярной лите</w:t>
            </w:r>
            <w:r>
              <w:rPr>
                <w:rFonts w:ascii="Times New Roman" w:hAnsi="Times New Roman"/>
              </w:rPr>
              <w:t>ратурой,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анализировать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несколько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источников,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  <w:i w:val="1"/>
                <w:spacing w:val="-1"/>
              </w:rPr>
              <w:t>разграничивать</w:t>
            </w:r>
            <w:r>
              <w:rPr>
                <w:rFonts w:ascii="Times New Roman" w:hAnsi="Times New Roman"/>
                <w:i w:val="1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понятия</w:t>
            </w:r>
          </w:p>
        </w:tc>
      </w:tr>
    </w:tbl>
    <w:p w14:paraId="D202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tbl>
      <w:tblPr>
        <w:tblStyle w:val="Style_3"/>
        <w:tblInd w:type="dxa" w:w="-84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454"/>
        <w:gridCol w:w="2382"/>
        <w:gridCol w:w="850"/>
        <w:gridCol w:w="3402"/>
        <w:gridCol w:w="3544"/>
      </w:tblGrid>
      <w:tr>
        <w:trPr>
          <w:trHeight w:hRule="atLeast" w:val="1428"/>
        </w:trPr>
        <w:tc>
          <w:tcPr>
            <w:tcW w:type="dxa" w:w="454"/>
            <w:tcBorders>
              <w:left w:color="000000" w:sz="6" w:val="single"/>
              <w:bottom w:color="000000" w:sz="6" w:val="single"/>
            </w:tcBorders>
          </w:tcPr>
          <w:p w14:paraId="D3020000">
            <w:pPr>
              <w:spacing w:before="45"/>
              <w:ind w:firstLine="0" w:left="87" w:right="8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type="dxa" w:w="2382"/>
            <w:tcBorders>
              <w:bottom w:color="000000" w:sz="6" w:val="single"/>
            </w:tcBorders>
          </w:tcPr>
          <w:p w14:paraId="D4020000">
            <w:pPr>
              <w:spacing w:before="45" w:line="252" w:lineRule="auto"/>
              <w:ind w:firstLine="0" w:left="169" w:right="228"/>
              <w:rPr>
                <w:rFonts w:ascii="Times New Roman" w:hAnsi="Times New Roman"/>
                <w:i w:val="1"/>
              </w:rPr>
            </w:pPr>
            <w:r>
              <w:rPr>
                <w:rFonts w:ascii="Times New Roman" w:hAnsi="Times New Roman"/>
                <w:spacing w:val="-1"/>
              </w:rPr>
              <w:t>Моя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профессия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  <w:i w:val="1"/>
                <w:spacing w:val="-1"/>
              </w:rPr>
              <w:t>(практиче</w:t>
            </w:r>
            <w:r>
              <w:rPr>
                <w:rFonts w:ascii="Times New Roman" w:hAnsi="Times New Roman"/>
                <w:i w:val="1"/>
              </w:rPr>
              <w:t>ское</w:t>
            </w:r>
            <w:r>
              <w:rPr>
                <w:rFonts w:ascii="Times New Roman" w:hAnsi="Times New Roman"/>
                <w:i w:val="1"/>
                <w:spacing w:val="3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занятие)</w:t>
            </w:r>
          </w:p>
        </w:tc>
        <w:tc>
          <w:tcPr>
            <w:tcW w:type="dxa" w:w="850"/>
            <w:tcBorders>
              <w:bottom w:color="000000" w:sz="6" w:val="single"/>
            </w:tcBorders>
          </w:tcPr>
          <w:p w14:paraId="D5020000">
            <w:pPr>
              <w:spacing w:before="45" w:line="252" w:lineRule="auto"/>
              <w:ind w:firstLine="0" w:left="169" w:right="246"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3402"/>
            <w:tcBorders>
              <w:bottom w:color="000000" w:sz="6" w:val="single"/>
            </w:tcBorders>
          </w:tcPr>
          <w:p w14:paraId="D6020000">
            <w:pPr>
              <w:spacing w:before="45" w:line="252" w:lineRule="auto"/>
              <w:ind w:firstLine="0" w:left="169" w:right="24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самореализация,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как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вклад</w:t>
            </w:r>
            <w:r>
              <w:rPr>
                <w:rFonts w:ascii="Times New Roman" w:hAnsi="Times New Roman"/>
              </w:rPr>
              <w:t xml:space="preserve"> 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общество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Рассказ о своей будущей профес</w:t>
            </w:r>
            <w:r>
              <w:rPr>
                <w:rFonts w:ascii="Times New Roman" w:hAnsi="Times New Roman"/>
              </w:rPr>
              <w:t>сии</w:t>
            </w:r>
          </w:p>
        </w:tc>
        <w:tc>
          <w:tcPr>
            <w:tcW w:type="dxa" w:w="3544"/>
            <w:tcBorders>
              <w:bottom w:color="000000" w:sz="6" w:val="single"/>
            </w:tcBorders>
          </w:tcPr>
          <w:p w14:paraId="D7020000">
            <w:pPr>
              <w:spacing w:before="45" w:line="252" w:lineRule="auto"/>
              <w:ind w:firstLine="0" w:left="168" w:right="2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Обосновывать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духовно-нрав</w:t>
            </w:r>
            <w:r>
              <w:rPr>
                <w:rFonts w:ascii="Times New Roman" w:hAnsi="Times New Roman"/>
                <w:spacing w:val="-1"/>
              </w:rPr>
              <w:t>ственные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качества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нужны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для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выбра</w:t>
            </w:r>
            <w:r>
              <w:rPr>
                <w:rFonts w:ascii="Times New Roman" w:hAnsi="Times New Roman"/>
              </w:rPr>
              <w:t>н-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ной</w:t>
            </w:r>
            <w:r>
              <w:rPr>
                <w:rFonts w:ascii="Times New Roman" w:hAnsi="Times New Roman"/>
                <w:spacing w:val="14"/>
              </w:rPr>
              <w:t xml:space="preserve"> </w:t>
            </w:r>
            <w:r>
              <w:rPr>
                <w:rFonts w:ascii="Times New Roman" w:hAnsi="Times New Roman"/>
              </w:rPr>
              <w:t>профессии.</w:t>
            </w:r>
          </w:p>
          <w:p w14:paraId="D8020000">
            <w:pPr>
              <w:spacing w:before="2" w:line="252" w:lineRule="auto"/>
              <w:ind w:firstLine="0" w:left="168" w:right="23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  <w:spacing w:val="-3"/>
              </w:rPr>
              <w:t xml:space="preserve">Работать </w:t>
            </w:r>
            <w:r>
              <w:rPr>
                <w:rFonts w:ascii="Times New Roman" w:hAnsi="Times New Roman"/>
                <w:spacing w:val="-3"/>
              </w:rPr>
              <w:t xml:space="preserve">с научно-популярной </w:t>
            </w:r>
            <w:r>
              <w:rPr>
                <w:rFonts w:ascii="Times New Roman" w:hAnsi="Times New Roman"/>
                <w:spacing w:val="-2"/>
              </w:rPr>
              <w:t>лите</w:t>
            </w:r>
            <w:r>
              <w:rPr>
                <w:rFonts w:ascii="Times New Roman" w:hAnsi="Times New Roman"/>
                <w:spacing w:val="-1"/>
              </w:rPr>
              <w:t>ратурой,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анализировать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несколько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источников,</w:t>
            </w:r>
            <w:r>
              <w:rPr>
                <w:rFonts w:ascii="Times New Roman" w:hAnsi="Times New Roman"/>
                <w:spacing w:val="38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разграничивать</w:t>
            </w:r>
            <w:r>
              <w:rPr>
                <w:rFonts w:ascii="Times New Roman" w:hAnsi="Times New Roman"/>
                <w:i w:val="1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понятия</w:t>
            </w:r>
          </w:p>
        </w:tc>
      </w:tr>
      <w:tr>
        <w:trPr>
          <w:trHeight w:hRule="atLeast" w:val="325"/>
        </w:trPr>
        <w:tc>
          <w:tcPr>
            <w:tcW w:type="dxa" w:w="10632"/>
            <w:gridSpan w:val="5"/>
            <w:tcBorders>
              <w:top w:color="000000" w:sz="6" w:val="single"/>
              <w:bottom w:color="000000" w:sz="6" w:val="single"/>
            </w:tcBorders>
          </w:tcPr>
          <w:p w14:paraId="D9020000">
            <w:pPr>
              <w:spacing w:before="48"/>
              <w:ind w:firstLine="0" w:left="2086" w:right="2226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Тематический</w:t>
            </w:r>
            <w:r>
              <w:rPr>
                <w:rFonts w:ascii="Times New Roman" w:hAnsi="Times New Roman"/>
                <w:b w:val="1"/>
                <w:spacing w:val="8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блок</w:t>
            </w:r>
            <w:r>
              <w:rPr>
                <w:rFonts w:ascii="Times New Roman" w:hAnsi="Times New Roman"/>
                <w:b w:val="1"/>
                <w:spacing w:val="8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4.</w:t>
            </w:r>
            <w:r>
              <w:rPr>
                <w:rFonts w:ascii="Times New Roman" w:hAnsi="Times New Roman"/>
                <w:b w:val="1"/>
                <w:spacing w:val="9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«Родина</w:t>
            </w:r>
            <w:r>
              <w:rPr>
                <w:rFonts w:ascii="Times New Roman" w:hAnsi="Times New Roman"/>
                <w:b w:val="1"/>
                <w:spacing w:val="8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и</w:t>
            </w:r>
            <w:r>
              <w:rPr>
                <w:rFonts w:ascii="Times New Roman" w:hAnsi="Times New Roman"/>
                <w:b w:val="1"/>
                <w:spacing w:val="8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патриотизм»</w:t>
            </w:r>
          </w:p>
        </w:tc>
      </w:tr>
      <w:tr>
        <w:trPr>
          <w:trHeight w:hRule="atLeast" w:val="1208"/>
        </w:trPr>
        <w:tc>
          <w:tcPr>
            <w:tcW w:type="dxa" w:w="454"/>
            <w:tcBorders>
              <w:top w:color="000000" w:sz="6" w:val="single"/>
              <w:left w:color="000000" w:sz="6" w:val="single"/>
            </w:tcBorders>
          </w:tcPr>
          <w:p w14:paraId="DA020000">
            <w:pPr>
              <w:spacing w:before="42"/>
              <w:ind w:firstLine="0" w:left="87" w:right="8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type="dxa" w:w="2382"/>
            <w:tcBorders>
              <w:top w:color="000000" w:sz="6" w:val="single"/>
            </w:tcBorders>
          </w:tcPr>
          <w:p w14:paraId="DB020000">
            <w:pPr>
              <w:spacing w:before="42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Гражданин</w:t>
            </w:r>
          </w:p>
        </w:tc>
        <w:tc>
          <w:tcPr>
            <w:tcW w:type="dxa" w:w="850"/>
            <w:tcBorders>
              <w:top w:color="000000" w:sz="6" w:val="single"/>
            </w:tcBorders>
          </w:tcPr>
          <w:p w14:paraId="DC020000">
            <w:pPr>
              <w:spacing w:before="42" w:line="252" w:lineRule="auto"/>
              <w:ind w:firstLine="0" w:left="169" w:right="245"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3402"/>
            <w:tcBorders>
              <w:top w:color="000000" w:sz="6" w:val="single"/>
            </w:tcBorders>
          </w:tcPr>
          <w:p w14:paraId="DD020000">
            <w:pPr>
              <w:spacing w:before="42" w:line="252" w:lineRule="auto"/>
              <w:ind w:firstLine="0" w:left="169" w:right="24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Родина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гражданство,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>взаимосвязь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.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Что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делает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че-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ловека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гражданином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Нрав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ственные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качества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граждан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на</w:t>
            </w:r>
          </w:p>
        </w:tc>
        <w:tc>
          <w:tcPr>
            <w:tcW w:type="dxa" w:w="3544"/>
            <w:tcBorders>
              <w:top w:color="000000" w:sz="6" w:val="single"/>
            </w:tcBorders>
          </w:tcPr>
          <w:p w14:paraId="DE020000">
            <w:pPr>
              <w:spacing w:before="42" w:line="252" w:lineRule="auto"/>
              <w:ind w:firstLine="0" w:left="168" w:right="26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Характеризовать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понятия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«Род</w:t>
            </w:r>
            <w:r>
              <w:rPr>
                <w:rFonts w:ascii="Times New Roman" w:hAnsi="Times New Roman"/>
              </w:rPr>
              <w:t>и-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на», «гражданство»; </w:t>
            </w:r>
            <w:r>
              <w:rPr>
                <w:rFonts w:ascii="Times New Roman" w:hAnsi="Times New Roman"/>
                <w:i w:val="1"/>
              </w:rPr>
              <w:t xml:space="preserve">понимать </w:t>
            </w:r>
            <w:r>
              <w:rPr>
                <w:rFonts w:ascii="Times New Roman" w:hAnsi="Times New Roman"/>
              </w:rPr>
              <w:t>духов</w:t>
            </w:r>
            <w:r>
              <w:rPr>
                <w:rFonts w:ascii="Times New Roman" w:hAnsi="Times New Roman"/>
                <w:spacing w:val="-3"/>
              </w:rPr>
              <w:t xml:space="preserve">но-нравственный </w:t>
            </w:r>
            <w:r>
              <w:rPr>
                <w:rFonts w:ascii="Times New Roman" w:hAnsi="Times New Roman"/>
                <w:spacing w:val="-2"/>
              </w:rPr>
              <w:t>смысл патриотизма .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Слушать </w:t>
            </w:r>
            <w:r>
              <w:rPr>
                <w:rFonts w:ascii="Times New Roman" w:hAnsi="Times New Roman"/>
              </w:rPr>
              <w:t xml:space="preserve">объяснения учителя, </w:t>
            </w:r>
            <w:r>
              <w:rPr>
                <w:rFonts w:ascii="Times New Roman" w:hAnsi="Times New Roman"/>
                <w:i w:val="1"/>
              </w:rPr>
              <w:t>работать</w:t>
            </w:r>
            <w:r>
              <w:rPr>
                <w:rFonts w:ascii="Times New Roman" w:hAnsi="Times New Roman"/>
                <w:i w:val="1"/>
                <w:spacing w:val="21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Times New Roman" w:hAnsi="Times New Roman"/>
              </w:rPr>
              <w:t>текстом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</w:rPr>
              <w:t>учебника</w:t>
            </w:r>
          </w:p>
        </w:tc>
      </w:tr>
      <w:tr>
        <w:trPr>
          <w:trHeight w:hRule="atLeast" w:val="1208"/>
        </w:trPr>
        <w:tc>
          <w:tcPr>
            <w:tcW w:type="dxa" w:w="454"/>
            <w:tcBorders>
              <w:left w:color="000000" w:sz="6" w:val="single"/>
            </w:tcBorders>
          </w:tcPr>
          <w:p w14:paraId="DF020000">
            <w:pPr>
              <w:spacing w:before="44"/>
              <w:ind w:firstLine="0" w:left="87" w:right="8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type="dxa" w:w="2382"/>
            <w:tcBorders>
              <w:bottom w:color="000000" w:sz="6" w:val="single"/>
            </w:tcBorders>
          </w:tcPr>
          <w:p w14:paraId="E0020000">
            <w:pPr>
              <w:spacing w:before="44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Патриотизм</w:t>
            </w:r>
          </w:p>
        </w:tc>
        <w:tc>
          <w:tcPr>
            <w:tcW w:type="dxa" w:w="850"/>
            <w:tcBorders>
              <w:bottom w:color="000000" w:sz="6" w:val="single"/>
            </w:tcBorders>
          </w:tcPr>
          <w:p w14:paraId="E1020000">
            <w:pPr>
              <w:spacing w:before="44" w:line="252" w:lineRule="auto"/>
              <w:ind w:firstLine="0" w:left="169" w:right="249"/>
              <w:jc w:val="both"/>
              <w:rPr>
                <w:rFonts w:ascii="Times New Roman" w:hAnsi="Times New Roman"/>
                <w:spacing w:val="-3"/>
              </w:rPr>
            </w:pPr>
          </w:p>
        </w:tc>
        <w:tc>
          <w:tcPr>
            <w:tcW w:type="dxa" w:w="3402"/>
            <w:tcBorders>
              <w:bottom w:color="000000" w:sz="6" w:val="single"/>
            </w:tcBorders>
          </w:tcPr>
          <w:p w14:paraId="E2020000">
            <w:pPr>
              <w:spacing w:before="44" w:line="252" w:lineRule="auto"/>
              <w:ind w:firstLine="0" w:left="169" w:right="24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3"/>
              </w:rPr>
              <w:t>Патриотизм</w:t>
            </w:r>
            <w:r>
              <w:rPr>
                <w:rFonts w:ascii="Times New Roman" w:hAnsi="Times New Roman"/>
                <w:spacing w:val="-3"/>
              </w:rPr>
              <w:t xml:space="preserve"> .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 xml:space="preserve">Толерантность </w:t>
            </w:r>
            <w:r>
              <w:rPr>
                <w:rFonts w:ascii="Times New Roman" w:hAnsi="Times New Roman"/>
                <w:spacing w:val="-2"/>
              </w:rPr>
              <w:t>.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Уважение</w:t>
            </w:r>
            <w:r>
              <w:rPr>
                <w:rFonts w:ascii="Times New Roman" w:hAnsi="Times New Roman"/>
                <w:spacing w:val="34"/>
              </w:rPr>
              <w:t xml:space="preserve"> 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spacing w:val="33"/>
              </w:rPr>
              <w:t xml:space="preserve"> </w:t>
            </w:r>
            <w:r>
              <w:rPr>
                <w:rFonts w:ascii="Times New Roman" w:hAnsi="Times New Roman"/>
              </w:rPr>
              <w:t>другим</w:t>
            </w:r>
            <w:r>
              <w:rPr>
                <w:rFonts w:ascii="Times New Roman" w:hAnsi="Times New Roman"/>
                <w:spacing w:val="34"/>
              </w:rPr>
              <w:t xml:space="preserve"> </w:t>
            </w:r>
            <w:r>
              <w:rPr>
                <w:rFonts w:ascii="Times New Roman" w:hAnsi="Times New Roman"/>
              </w:rPr>
              <w:t>народам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истории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Важность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патриотизма</w:t>
            </w:r>
          </w:p>
        </w:tc>
        <w:tc>
          <w:tcPr>
            <w:tcW w:type="dxa" w:w="3544"/>
            <w:tcBorders>
              <w:bottom w:color="000000" w:sz="6" w:val="single"/>
            </w:tcBorders>
          </w:tcPr>
          <w:p w14:paraId="E3020000">
            <w:pPr>
              <w:spacing w:before="44" w:line="252" w:lineRule="auto"/>
              <w:ind w:firstLine="0" w:left="168" w:right="2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Приводить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примеры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патриотизма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4"/>
              </w:rPr>
              <w:t>истории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>и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>в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>современном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>обществе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>.</w:t>
            </w:r>
          </w:p>
          <w:p w14:paraId="E4020000">
            <w:pPr>
              <w:spacing w:before="1" w:line="252" w:lineRule="auto"/>
              <w:ind w:firstLine="0" w:left="168" w:right="2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Слушат</w:t>
            </w:r>
            <w:r>
              <w:rPr>
                <w:rFonts w:ascii="Times New Roman" w:hAnsi="Times New Roman"/>
              </w:rPr>
              <w:t xml:space="preserve">ь объяснения учителя, </w:t>
            </w:r>
            <w:r>
              <w:rPr>
                <w:rFonts w:ascii="Times New Roman" w:hAnsi="Times New Roman"/>
                <w:i w:val="1"/>
              </w:rPr>
              <w:t>работать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учебником,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рефлексировать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собственный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</w:rPr>
              <w:t>опыт</w:t>
            </w:r>
          </w:p>
        </w:tc>
      </w:tr>
      <w:tr>
        <w:trPr>
          <w:trHeight w:hRule="atLeast" w:val="1205"/>
        </w:trPr>
        <w:tc>
          <w:tcPr>
            <w:tcW w:type="dxa" w:w="454"/>
            <w:tcBorders>
              <w:left w:color="000000" w:sz="6" w:val="single"/>
            </w:tcBorders>
          </w:tcPr>
          <w:p w14:paraId="E5020000">
            <w:pPr>
              <w:spacing w:before="41"/>
              <w:ind w:firstLine="0" w:left="87" w:right="8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type="dxa" w:w="2382"/>
            <w:tcBorders>
              <w:top w:color="000000" w:sz="6" w:val="single"/>
              <w:bottom w:color="000000" w:sz="6" w:val="single"/>
            </w:tcBorders>
          </w:tcPr>
          <w:p w14:paraId="E6020000">
            <w:pPr>
              <w:spacing w:before="41" w:line="252" w:lineRule="auto"/>
              <w:ind w:firstLine="0" w:left="169" w:right="2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Защита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Родины: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подвиг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 xml:space="preserve">или </w:t>
            </w:r>
            <w:r>
              <w:rPr>
                <w:rFonts w:ascii="Times New Roman" w:hAnsi="Times New Roman"/>
                <w:spacing w:val="-40"/>
              </w:rPr>
              <w:t xml:space="preserve"> </w:t>
            </w:r>
            <w:r>
              <w:rPr>
                <w:rFonts w:ascii="Times New Roman" w:hAnsi="Times New Roman"/>
              </w:rPr>
              <w:t>долг?</w:t>
            </w:r>
          </w:p>
        </w:tc>
        <w:tc>
          <w:tcPr>
            <w:tcW w:type="dxa" w:w="850"/>
            <w:tcBorders>
              <w:top w:color="000000" w:sz="6" w:val="single"/>
              <w:bottom w:color="000000" w:sz="6" w:val="single"/>
            </w:tcBorders>
          </w:tcPr>
          <w:p w14:paraId="E7020000">
            <w:pPr>
              <w:spacing w:before="41" w:line="252" w:lineRule="auto"/>
              <w:ind w:firstLine="0" w:left="169" w:right="246"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3402"/>
            <w:tcBorders>
              <w:top w:color="000000" w:sz="6" w:val="single"/>
              <w:bottom w:color="000000" w:sz="6" w:val="single"/>
            </w:tcBorders>
          </w:tcPr>
          <w:p w14:paraId="E8020000">
            <w:pPr>
              <w:spacing w:before="41" w:line="252" w:lineRule="auto"/>
              <w:ind w:firstLine="0" w:left="169" w:right="246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</w:rPr>
              <w:t>Война и мир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</w:rPr>
              <w:t xml:space="preserve"> Роль знания 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защите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Родины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Долг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граж-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 xml:space="preserve">данина перед обществом </w:t>
            </w:r>
            <w:r>
              <w:rPr>
                <w:rFonts w:ascii="Times New Roman" w:hAnsi="Times New Roman"/>
                <w:spacing w:val="-2"/>
              </w:rPr>
              <w:t xml:space="preserve">. </w:t>
            </w:r>
          </w:p>
          <w:p w14:paraId="E9020000">
            <w:pPr>
              <w:spacing w:before="41" w:line="252" w:lineRule="auto"/>
              <w:ind w:firstLine="0" w:left="169" w:right="24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Во</w:t>
            </w:r>
            <w:r>
              <w:rPr>
                <w:rFonts w:ascii="Times New Roman" w:hAnsi="Times New Roman"/>
                <w:spacing w:val="-3"/>
              </w:rPr>
              <w:t>енные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подвиги</w:t>
            </w:r>
            <w:r>
              <w:rPr>
                <w:rFonts w:ascii="Times New Roman" w:hAnsi="Times New Roman"/>
                <w:spacing w:val="-2"/>
              </w:rPr>
              <w:t xml:space="preserve"> .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Честь</w:t>
            </w:r>
            <w:r>
              <w:rPr>
                <w:rFonts w:ascii="Times New Roman" w:hAnsi="Times New Roman"/>
                <w:spacing w:val="-2"/>
              </w:rPr>
              <w:t xml:space="preserve"> .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До</w:t>
            </w:r>
            <w:r>
              <w:rPr>
                <w:rFonts w:ascii="Times New Roman" w:hAnsi="Times New Roman"/>
              </w:rPr>
              <w:t>блесть</w:t>
            </w:r>
          </w:p>
        </w:tc>
        <w:tc>
          <w:tcPr>
            <w:tcW w:type="dxa" w:w="3544"/>
            <w:tcBorders>
              <w:top w:color="000000" w:sz="6" w:val="single"/>
              <w:bottom w:color="000000" w:sz="6" w:val="single"/>
            </w:tcBorders>
          </w:tcPr>
          <w:p w14:paraId="EA020000">
            <w:pPr>
              <w:spacing w:before="41" w:line="252" w:lineRule="auto"/>
              <w:ind w:firstLine="0" w:left="168" w:right="2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Характеризовать </w:t>
            </w:r>
            <w:r>
              <w:rPr>
                <w:rFonts w:ascii="Times New Roman" w:hAnsi="Times New Roman"/>
              </w:rPr>
              <w:t>важность сохране</w:t>
            </w:r>
            <w:r>
              <w:rPr>
                <w:rFonts w:ascii="Times New Roman" w:hAnsi="Times New Roman"/>
              </w:rPr>
              <w:t>ния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</w:rPr>
              <w:t>мира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</w:rPr>
              <w:t>согласия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EB020000">
            <w:pPr>
              <w:spacing w:before="1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Приводить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примеры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военных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подви</w:t>
            </w:r>
            <w:r>
              <w:rPr>
                <w:rFonts w:ascii="Times New Roman" w:hAnsi="Times New Roman"/>
                <w:spacing w:val="-2"/>
              </w:rPr>
              <w:t xml:space="preserve">гов; </w:t>
            </w:r>
            <w:r>
              <w:rPr>
                <w:rFonts w:ascii="Times New Roman" w:hAnsi="Times New Roman"/>
                <w:i w:val="1"/>
                <w:spacing w:val="-2"/>
              </w:rPr>
              <w:t xml:space="preserve">понимать </w:t>
            </w:r>
            <w:r>
              <w:rPr>
                <w:rFonts w:ascii="Times New Roman" w:hAnsi="Times New Roman"/>
                <w:spacing w:val="-2"/>
              </w:rPr>
              <w:t xml:space="preserve">особенности </w:t>
            </w:r>
            <w:r>
              <w:rPr>
                <w:rFonts w:ascii="Times New Roman" w:hAnsi="Times New Roman"/>
                <w:spacing w:val="-1"/>
              </w:rPr>
              <w:t>защиты че</w:t>
            </w:r>
            <w:r>
              <w:rPr>
                <w:rFonts w:ascii="Times New Roman" w:hAnsi="Times New Roman"/>
              </w:rPr>
              <w:t>сти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</w:rPr>
              <w:t>Родины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</w:rPr>
              <w:t>спорте,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</w:rPr>
              <w:t>науке,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</w:rPr>
              <w:t>культуре.</w:t>
            </w:r>
            <w:r>
              <w:rPr>
                <w:rFonts w:ascii="Times New Roman" w:hAnsi="Times New Roman"/>
                <w:i w:val="1"/>
              </w:rPr>
              <w:t xml:space="preserve"> Слушать </w:t>
            </w:r>
            <w:r>
              <w:rPr>
                <w:rFonts w:ascii="Cambria" w:hAnsi="Cambria"/>
              </w:rPr>
              <w:t xml:space="preserve">объяснения учителя, </w:t>
            </w:r>
            <w:r>
              <w:rPr>
                <w:rFonts w:ascii="Times New Roman" w:hAnsi="Times New Roman"/>
                <w:i w:val="1"/>
              </w:rPr>
              <w:t xml:space="preserve">работать </w:t>
            </w:r>
            <w:r>
              <w:rPr>
                <w:rFonts w:ascii="Cambria" w:hAnsi="Cambria"/>
              </w:rPr>
              <w:t xml:space="preserve">с учебником, </w:t>
            </w:r>
            <w:r>
              <w:rPr>
                <w:rFonts w:ascii="Times New Roman" w:hAnsi="Times New Roman"/>
                <w:i w:val="1"/>
              </w:rPr>
              <w:t xml:space="preserve">смотреть </w:t>
            </w:r>
            <w:r>
              <w:rPr>
                <w:rFonts w:ascii="Cambria" w:hAnsi="Cambria"/>
              </w:rPr>
              <w:t xml:space="preserve">и </w:t>
            </w:r>
            <w:r>
              <w:rPr>
                <w:rFonts w:ascii="Times New Roman" w:hAnsi="Times New Roman"/>
                <w:i w:val="1"/>
              </w:rPr>
              <w:t>анализировать</w:t>
            </w:r>
            <w:r>
              <w:rPr>
                <w:rFonts w:ascii="Times New Roman" w:hAnsi="Times New Roman"/>
                <w:i w:val="1"/>
                <w:spacing w:val="8"/>
              </w:rPr>
              <w:t xml:space="preserve"> </w:t>
            </w:r>
            <w:r>
              <w:rPr>
                <w:rFonts w:ascii="Cambria" w:hAnsi="Cambria"/>
              </w:rPr>
              <w:t>учебные</w:t>
            </w:r>
            <w:r>
              <w:rPr>
                <w:rFonts w:ascii="Cambria" w:hAnsi="Cambria"/>
                <w:spacing w:val="16"/>
              </w:rPr>
              <w:t xml:space="preserve"> </w:t>
            </w:r>
            <w:r>
              <w:rPr>
                <w:rFonts w:ascii="Cambria" w:hAnsi="Cambria"/>
              </w:rPr>
              <w:t>фильмы</w:t>
            </w:r>
          </w:p>
        </w:tc>
      </w:tr>
    </w:tbl>
    <w:p w14:paraId="EC02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tbl>
      <w:tblPr>
        <w:tblStyle w:val="Style_3"/>
        <w:tblInd w:type="dxa" w:w="-80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524"/>
        <w:gridCol w:w="2269"/>
        <w:gridCol w:w="850"/>
        <w:gridCol w:w="3402"/>
        <w:gridCol w:w="3544"/>
      </w:tblGrid>
      <w:tr>
        <w:trPr>
          <w:trHeight w:hRule="atLeast" w:val="2260"/>
        </w:trPr>
        <w:tc>
          <w:tcPr>
            <w:tcW w:type="dxa" w:w="524"/>
            <w:tcBorders>
              <w:left w:color="000000" w:sz="6" w:val="single"/>
            </w:tcBorders>
          </w:tcPr>
          <w:p w14:paraId="ED020000">
            <w:pPr>
              <w:spacing w:before="107"/>
              <w:ind w:firstLine="0" w:left="91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type="dxa" w:w="2269"/>
          </w:tcPr>
          <w:p w14:paraId="EE020000">
            <w:pPr>
              <w:spacing w:before="107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Государство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EF020000">
            <w:pPr>
              <w:spacing w:before="9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—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наша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родина</w:t>
            </w:r>
          </w:p>
        </w:tc>
        <w:tc>
          <w:tcPr>
            <w:tcW w:type="dxa" w:w="850"/>
          </w:tcPr>
          <w:p w14:paraId="F0020000">
            <w:pPr>
              <w:spacing w:before="107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3402"/>
          </w:tcPr>
          <w:p w14:paraId="F1020000">
            <w:pPr>
              <w:spacing w:before="107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объединяющее начало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</w:rPr>
              <w:t xml:space="preserve"> Социальная сторона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права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</w:rPr>
              <w:t>государства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Что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такое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закон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Что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такое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Родина?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Что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такое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государство?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Необходимость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быть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гражданином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Российская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гражданская</w:t>
            </w:r>
            <w:r>
              <w:rPr>
                <w:rFonts w:ascii="Times New Roman" w:hAnsi="Times New Roman"/>
                <w:spacing w:val="34"/>
              </w:rPr>
              <w:t xml:space="preserve"> </w:t>
            </w:r>
            <w:r>
              <w:rPr>
                <w:rFonts w:ascii="Times New Roman" w:hAnsi="Times New Roman"/>
              </w:rPr>
              <w:t>идентичность</w:t>
            </w:r>
          </w:p>
        </w:tc>
        <w:tc>
          <w:tcPr>
            <w:tcW w:type="dxa" w:w="3544"/>
          </w:tcPr>
          <w:p w14:paraId="F2020000">
            <w:pPr>
              <w:spacing w:before="107" w:line="252" w:lineRule="auto"/>
              <w:ind w:firstLine="0" w:left="168" w:right="1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Объяснять </w:t>
            </w:r>
            <w:r>
              <w:rPr>
                <w:rFonts w:ascii="Times New Roman" w:hAnsi="Times New Roman"/>
              </w:rPr>
              <w:t>понятие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«государство»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Уметь</w:t>
            </w:r>
            <w:r>
              <w:rPr>
                <w:rFonts w:ascii="Times New Roman" w:hAnsi="Times New Roman"/>
                <w:i w:val="1"/>
                <w:spacing w:val="28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выделять</w:t>
            </w:r>
            <w:r>
              <w:rPr>
                <w:rFonts w:ascii="Times New Roman" w:hAnsi="Times New Roman"/>
                <w:i w:val="1"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36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характеризовать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основные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особенности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Российского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го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сударства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>опорой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>духовно-нрав</w:t>
            </w:r>
            <w:r>
              <w:rPr>
                <w:rFonts w:ascii="Times New Roman" w:hAnsi="Times New Roman"/>
              </w:rPr>
              <w:t>ственные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</w:rPr>
              <w:t>ценности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F3020000">
            <w:pPr>
              <w:spacing w:before="3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Слушать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объяснения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учителя,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работать </w:t>
            </w:r>
            <w:r>
              <w:rPr>
                <w:rFonts w:ascii="Times New Roman" w:hAnsi="Times New Roman"/>
              </w:rPr>
              <w:t>с текстом учебника, с дополн</w:t>
            </w:r>
            <w:r>
              <w:rPr>
                <w:rFonts w:ascii="Times New Roman" w:hAnsi="Times New Roman"/>
              </w:rPr>
              <w:t>и-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тельной научно-популярной литерату</w:t>
            </w:r>
            <w:r>
              <w:rPr>
                <w:rFonts w:ascii="Times New Roman" w:hAnsi="Times New Roman"/>
              </w:rPr>
              <w:t>рой</w:t>
            </w:r>
          </w:p>
        </w:tc>
      </w:tr>
      <w:tr>
        <w:trPr>
          <w:trHeight w:hRule="atLeast" w:val="1378"/>
        </w:trPr>
        <w:tc>
          <w:tcPr>
            <w:tcW w:type="dxa" w:w="524"/>
            <w:tcBorders>
              <w:left w:color="000000" w:sz="6" w:val="single"/>
            </w:tcBorders>
          </w:tcPr>
          <w:p w14:paraId="F4020000">
            <w:pPr>
              <w:spacing w:before="107"/>
              <w:ind w:firstLine="0" w:left="91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type="dxa" w:w="2269"/>
            <w:tcBorders>
              <w:bottom w:color="000000" w:sz="6" w:val="single"/>
            </w:tcBorders>
          </w:tcPr>
          <w:p w14:paraId="F5020000">
            <w:pPr>
              <w:spacing w:before="107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Гражданская</w:t>
            </w: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  <w:spacing w:val="18"/>
              </w:rPr>
              <w:t xml:space="preserve"> </w:t>
            </w:r>
            <w:r>
              <w:rPr>
                <w:rFonts w:ascii="Times New Roman" w:hAnsi="Times New Roman"/>
              </w:rPr>
              <w:t>идентичность</w:t>
            </w:r>
          </w:p>
          <w:p w14:paraId="F6020000">
            <w:pPr>
              <w:spacing w:before="12"/>
              <w:ind w:firstLine="0" w:left="169"/>
              <w:rPr>
                <w:rFonts w:ascii="Times New Roman" w:hAnsi="Times New Roman"/>
                <w:i w:val="1"/>
              </w:rPr>
            </w:pPr>
            <w:r>
              <w:rPr>
                <w:rFonts w:ascii="Times New Roman" w:hAnsi="Times New Roman"/>
                <w:i w:val="1"/>
              </w:rPr>
              <w:t>(</w:t>
            </w:r>
            <w:r>
              <w:rPr>
                <w:rFonts w:ascii="Times New Roman" w:hAnsi="Times New Roman"/>
                <w:i w:val="1"/>
              </w:rPr>
              <w:t>практическое</w:t>
            </w:r>
            <w:r>
              <w:rPr>
                <w:rFonts w:ascii="Times New Roman" w:hAnsi="Times New Roman"/>
                <w:i w:val="1"/>
                <w:spacing w:val="35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занятие</w:t>
            </w:r>
            <w:r>
              <w:rPr>
                <w:rFonts w:ascii="Times New Roman" w:hAnsi="Times New Roman"/>
                <w:i w:val="1"/>
              </w:rPr>
              <w:t>)</w:t>
            </w:r>
          </w:p>
        </w:tc>
        <w:tc>
          <w:tcPr>
            <w:tcW w:type="dxa" w:w="850"/>
            <w:tcBorders>
              <w:bottom w:color="000000" w:sz="6" w:val="single"/>
            </w:tcBorders>
          </w:tcPr>
          <w:p w14:paraId="F7020000">
            <w:pPr>
              <w:spacing w:before="107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3402"/>
            <w:tcBorders>
              <w:bottom w:color="000000" w:sz="6" w:val="single"/>
            </w:tcBorders>
          </w:tcPr>
          <w:p w14:paraId="F8020000">
            <w:pPr>
              <w:spacing w:before="107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Какими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качествами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должен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>обладать человек как гражда</w:t>
            </w:r>
            <w:r>
              <w:rPr>
                <w:rFonts w:ascii="Times New Roman" w:hAnsi="Times New Roman"/>
              </w:rPr>
              <w:t>нин</w:t>
            </w:r>
          </w:p>
        </w:tc>
        <w:tc>
          <w:tcPr>
            <w:tcW w:type="dxa" w:w="3544"/>
            <w:tcBorders>
              <w:bottom w:color="000000" w:sz="6" w:val="single"/>
            </w:tcBorders>
          </w:tcPr>
          <w:p w14:paraId="F9020000">
            <w:pPr>
              <w:spacing w:before="107" w:line="252" w:lineRule="auto"/>
              <w:ind w:firstLine="0" w:left="168" w:right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Обосновать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важность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духовно-нравственных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</w:rPr>
              <w:t>качеств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</w:rPr>
              <w:t>гражданина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FA020000">
            <w:pPr>
              <w:spacing w:before="1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Работать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источниками,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определять </w:t>
            </w:r>
            <w:r>
              <w:rPr>
                <w:rFonts w:ascii="Times New Roman" w:hAnsi="Times New Roman"/>
              </w:rPr>
              <w:t xml:space="preserve">понятия, </w:t>
            </w:r>
            <w:r>
              <w:rPr>
                <w:rFonts w:ascii="Times New Roman" w:hAnsi="Times New Roman"/>
                <w:i w:val="1"/>
              </w:rPr>
              <w:t xml:space="preserve">подготовить </w:t>
            </w:r>
            <w:r>
              <w:rPr>
                <w:rFonts w:ascii="Times New Roman" w:hAnsi="Times New Roman"/>
              </w:rPr>
              <w:t>практическую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</w:rPr>
              <w:t>работу</w:t>
            </w:r>
          </w:p>
        </w:tc>
      </w:tr>
      <w:tr>
        <w:trPr>
          <w:trHeight w:hRule="atLeast" w:val="1595"/>
        </w:trPr>
        <w:tc>
          <w:tcPr>
            <w:tcW w:type="dxa" w:w="524"/>
            <w:tcBorders>
              <w:left w:color="000000" w:sz="6" w:val="single"/>
            </w:tcBorders>
          </w:tcPr>
          <w:p w14:paraId="FB020000">
            <w:pPr>
              <w:spacing w:before="104"/>
              <w:ind w:firstLine="0" w:left="91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type="dxa" w:w="2269"/>
            <w:tcBorders>
              <w:top w:color="000000" w:sz="6" w:val="single"/>
              <w:bottom w:color="000000" w:sz="6" w:val="single"/>
            </w:tcBorders>
          </w:tcPr>
          <w:p w14:paraId="FC020000">
            <w:pPr>
              <w:spacing w:before="104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Моя </w:t>
            </w:r>
            <w:r>
              <w:rPr>
                <w:rFonts w:ascii="Times New Roman" w:hAnsi="Times New Roman"/>
                <w:spacing w:val="39"/>
              </w:rPr>
              <w:t xml:space="preserve"> </w:t>
            </w:r>
            <w:r>
              <w:rPr>
                <w:rFonts w:ascii="Times New Roman" w:hAnsi="Times New Roman"/>
              </w:rPr>
              <w:t xml:space="preserve">школа  </w:t>
            </w:r>
            <w:r>
              <w:rPr>
                <w:rFonts w:ascii="Times New Roman" w:hAnsi="Times New Roman"/>
                <w:spacing w:val="37"/>
              </w:rPr>
              <w:t xml:space="preserve"> </w:t>
            </w:r>
            <w:r>
              <w:rPr>
                <w:rFonts w:ascii="Times New Roman" w:hAnsi="Times New Roman"/>
              </w:rPr>
              <w:t xml:space="preserve">и  </w:t>
            </w:r>
            <w:r>
              <w:rPr>
                <w:rFonts w:ascii="Times New Roman" w:hAnsi="Times New Roman"/>
                <w:spacing w:val="38"/>
              </w:rPr>
              <w:t xml:space="preserve"> </w:t>
            </w:r>
            <w:r>
              <w:rPr>
                <w:rFonts w:ascii="Times New Roman" w:hAnsi="Times New Roman"/>
              </w:rPr>
              <w:t xml:space="preserve">мой  </w:t>
            </w:r>
            <w:r>
              <w:rPr>
                <w:rFonts w:ascii="Times New Roman" w:hAnsi="Times New Roman"/>
                <w:spacing w:val="38"/>
              </w:rPr>
              <w:t xml:space="preserve"> </w:t>
            </w:r>
            <w:r>
              <w:rPr>
                <w:rFonts w:ascii="Times New Roman" w:hAnsi="Times New Roman"/>
              </w:rPr>
              <w:t>класс</w:t>
            </w:r>
          </w:p>
          <w:p w14:paraId="FD020000">
            <w:pPr>
              <w:spacing w:before="12"/>
              <w:ind w:firstLine="0" w:left="169"/>
              <w:rPr>
                <w:rFonts w:ascii="Times New Roman" w:hAnsi="Times New Roman"/>
                <w:i w:val="1"/>
              </w:rPr>
            </w:pPr>
            <w:r>
              <w:rPr>
                <w:rFonts w:ascii="Times New Roman" w:hAnsi="Times New Roman"/>
                <w:i w:val="1"/>
              </w:rPr>
              <w:t>(практическое</w:t>
            </w:r>
            <w:r>
              <w:rPr>
                <w:rFonts w:ascii="Times New Roman" w:hAnsi="Times New Roman"/>
                <w:i w:val="1"/>
                <w:spacing w:val="35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занятие)</w:t>
            </w:r>
          </w:p>
        </w:tc>
        <w:tc>
          <w:tcPr>
            <w:tcW w:type="dxa" w:w="850"/>
            <w:tcBorders>
              <w:top w:color="000000" w:sz="6" w:val="single"/>
              <w:bottom w:color="000000" w:sz="6" w:val="single"/>
            </w:tcBorders>
          </w:tcPr>
          <w:p w14:paraId="FE020000">
            <w:pPr>
              <w:spacing w:before="104" w:line="252" w:lineRule="auto"/>
              <w:ind w:firstLine="0" w:left="169"/>
              <w:rPr>
                <w:rFonts w:ascii="Times New Roman" w:hAnsi="Times New Roman"/>
              </w:rPr>
            </w:pPr>
          </w:p>
        </w:tc>
        <w:tc>
          <w:tcPr>
            <w:tcW w:type="dxa" w:w="3402"/>
            <w:tcBorders>
              <w:top w:color="000000" w:sz="6" w:val="single"/>
              <w:bottom w:color="000000" w:sz="6" w:val="single"/>
            </w:tcBorders>
          </w:tcPr>
          <w:p w14:paraId="FF020000">
            <w:pPr>
              <w:spacing w:before="104" w:line="252" w:lineRule="auto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Портрет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</w:rPr>
              <w:t>школы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</w:rPr>
              <w:t>или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</w:rPr>
              <w:t>класса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через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</w:rPr>
              <w:t>добрые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</w:rPr>
              <w:t>дела</w:t>
            </w:r>
          </w:p>
        </w:tc>
        <w:tc>
          <w:tcPr>
            <w:tcW w:type="dxa" w:w="3544"/>
            <w:tcBorders>
              <w:top w:color="000000" w:sz="6" w:val="single"/>
              <w:bottom w:color="000000" w:sz="6" w:val="single"/>
            </w:tcBorders>
          </w:tcPr>
          <w:p w14:paraId="00030000">
            <w:pPr>
              <w:spacing w:before="104" w:line="252" w:lineRule="auto"/>
              <w:ind w:firstLine="0" w:left="168" w:right="15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Характеризовать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понятие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«доброе</w:t>
            </w:r>
            <w:r>
              <w:rPr>
                <w:rFonts w:ascii="Times New Roman" w:hAnsi="Times New Roman"/>
                <w:spacing w:val="-41"/>
              </w:rPr>
              <w:t xml:space="preserve"> </w:t>
            </w:r>
            <w:r>
              <w:rPr>
                <w:rFonts w:ascii="Times New Roman" w:hAnsi="Times New Roman"/>
              </w:rPr>
              <w:t>дело»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контексте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</w:rPr>
              <w:t>оценки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собственных</w:t>
            </w:r>
            <w:r>
              <w:rPr>
                <w:rFonts w:ascii="Times New Roman" w:hAnsi="Times New Roman"/>
                <w:spacing w:val="-38"/>
              </w:rPr>
              <w:t xml:space="preserve"> </w:t>
            </w:r>
            <w:r>
              <w:rPr>
                <w:rFonts w:ascii="Times New Roman" w:hAnsi="Times New Roman"/>
              </w:rPr>
              <w:t>действий,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их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нравственного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начала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Работать</w:t>
            </w:r>
            <w:r>
              <w:rPr>
                <w:rFonts w:ascii="Times New Roman" w:hAnsi="Times New Roman"/>
                <w:i w:val="1"/>
                <w:spacing w:val="38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источниками,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определять</w:t>
            </w:r>
            <w:r>
              <w:rPr>
                <w:rFonts w:ascii="Times New Roman" w:hAnsi="Times New Roman"/>
                <w:i w:val="1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понятия,</w:t>
            </w:r>
            <w:r>
              <w:rPr>
                <w:rFonts w:ascii="Times New Roman" w:hAnsi="Times New Roman"/>
                <w:spacing w:val="33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подготовить</w:t>
            </w:r>
            <w:r>
              <w:rPr>
                <w:rFonts w:ascii="Times New Roman" w:hAnsi="Times New Roman"/>
                <w:i w:val="1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практическую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rPr>
                <w:rFonts w:ascii="Times New Roman" w:hAnsi="Times New Roman"/>
              </w:rPr>
              <w:t>работу</w:t>
            </w:r>
          </w:p>
        </w:tc>
      </w:tr>
    </w:tbl>
    <w:p w14:paraId="0103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tbl>
      <w:tblPr>
        <w:tblStyle w:val="Style_3"/>
        <w:tblInd w:type="dxa" w:w="-84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567"/>
        <w:gridCol w:w="2269"/>
        <w:gridCol w:w="850"/>
        <w:gridCol w:w="3402"/>
        <w:gridCol w:w="3544"/>
      </w:tblGrid>
      <w:tr>
        <w:trPr>
          <w:trHeight w:hRule="atLeast" w:val="1261"/>
        </w:trPr>
        <w:tc>
          <w:tcPr>
            <w:tcW w:type="dxa" w:w="567"/>
            <w:tcBorders>
              <w:left w:color="000000" w:sz="6" w:val="single"/>
            </w:tcBorders>
          </w:tcPr>
          <w:p w14:paraId="02030000">
            <w:pPr>
              <w:spacing w:before="79"/>
              <w:ind w:firstLine="0" w:left="91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type="dxa" w:w="2269"/>
          </w:tcPr>
          <w:p w14:paraId="03030000">
            <w:pPr>
              <w:spacing w:before="79" w:line="252" w:lineRule="auto"/>
              <w:ind w:firstLine="0" w:left="169"/>
              <w:rPr>
                <w:rFonts w:ascii="Times New Roman" w:hAnsi="Times New Roman"/>
                <w:i w:val="1"/>
              </w:rPr>
            </w:pPr>
            <w:r>
              <w:rPr>
                <w:rFonts w:ascii="Times New Roman" w:hAnsi="Times New Roman"/>
              </w:rPr>
              <w:t>Человек</w:t>
            </w:r>
            <w:r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</w:rPr>
              <w:t>какой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</w:rPr>
              <w:t>он?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(практическое</w:t>
            </w:r>
            <w:r>
              <w:rPr>
                <w:rFonts w:ascii="Times New Roman" w:hAnsi="Times New Roman"/>
                <w:i w:val="1"/>
                <w:spacing w:val="20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занятие)</w:t>
            </w:r>
          </w:p>
        </w:tc>
        <w:tc>
          <w:tcPr>
            <w:tcW w:type="dxa" w:w="850"/>
          </w:tcPr>
          <w:p w14:paraId="04030000">
            <w:pPr>
              <w:spacing w:before="79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3402"/>
          </w:tcPr>
          <w:p w14:paraId="05030000">
            <w:pPr>
              <w:spacing w:before="79" w:line="252" w:lineRule="auto"/>
              <w:ind w:firstLine="0" w:left="169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Человек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Его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образы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куль-</w:t>
            </w:r>
            <w:r>
              <w:rPr>
                <w:rFonts w:ascii="Times New Roman" w:hAnsi="Times New Roman"/>
                <w:spacing w:val="-39"/>
              </w:rPr>
              <w:t xml:space="preserve"> </w:t>
            </w:r>
            <w:r>
              <w:rPr>
                <w:rFonts w:ascii="Times New Roman" w:hAnsi="Times New Roman"/>
              </w:rPr>
              <w:t>туре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Духовность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нравственность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как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важнейшие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качества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</w:rPr>
              <w:t>человека</w:t>
            </w:r>
          </w:p>
        </w:tc>
        <w:tc>
          <w:tcPr>
            <w:tcW w:type="dxa" w:w="3544"/>
          </w:tcPr>
          <w:p w14:paraId="06030000">
            <w:pPr>
              <w:spacing w:before="7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Сформулировать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свой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идеал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 xml:space="preserve">человека, </w:t>
            </w:r>
            <w:r>
              <w:rPr>
                <w:rFonts w:ascii="Times New Roman" w:hAnsi="Times New Roman"/>
                <w:i w:val="1"/>
              </w:rPr>
              <w:t xml:space="preserve">назвать </w:t>
            </w:r>
            <w:r>
              <w:rPr>
                <w:rFonts w:ascii="Times New Roman" w:hAnsi="Times New Roman"/>
              </w:rPr>
              <w:t>качества, ему присущие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Работать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источниками,</w:t>
            </w:r>
            <w:r>
              <w:rPr>
                <w:rFonts w:ascii="Times New Roman" w:hAnsi="Times New Roman"/>
                <w:spacing w:val="44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определять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понятия,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подготовить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практическую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rPr>
                <w:rFonts w:ascii="Times New Roman" w:hAnsi="Times New Roman"/>
              </w:rPr>
              <w:t>работу</w:t>
            </w:r>
          </w:p>
        </w:tc>
      </w:tr>
      <w:tr>
        <w:trPr>
          <w:trHeight w:hRule="atLeast" w:val="1261"/>
        </w:trPr>
        <w:tc>
          <w:tcPr>
            <w:tcW w:type="dxa" w:w="567"/>
            <w:tcBorders>
              <w:left w:color="000000" w:sz="6" w:val="single"/>
            </w:tcBorders>
          </w:tcPr>
          <w:p w14:paraId="07030000">
            <w:pPr>
              <w:spacing w:before="79"/>
              <w:ind w:firstLine="0" w:left="91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type="dxa" w:w="2269"/>
          </w:tcPr>
          <w:p w14:paraId="08030000">
            <w:pPr>
              <w:spacing w:before="79" w:line="252" w:lineRule="auto"/>
              <w:ind w:firstLine="0" w:left="169"/>
              <w:rPr>
                <w:rFonts w:ascii="Times New Roman" w:hAnsi="Times New Roman"/>
                <w:i w:val="1"/>
              </w:rPr>
            </w:pPr>
            <w:r>
              <w:rPr>
                <w:rFonts w:ascii="Times New Roman" w:hAnsi="Times New Roman"/>
              </w:rPr>
              <w:t>Человек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Times New Roman" w:hAnsi="Times New Roman"/>
              </w:rPr>
              <w:t>культура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(</w:t>
            </w:r>
            <w:r>
              <w:rPr>
                <w:rFonts w:ascii="Times New Roman" w:hAnsi="Times New Roman"/>
                <w:i w:val="1"/>
              </w:rPr>
              <w:t>проект</w:t>
            </w:r>
            <w:r>
              <w:rPr>
                <w:rFonts w:ascii="Times New Roman" w:hAnsi="Times New Roman"/>
                <w:i w:val="1"/>
              </w:rPr>
              <w:t>)</w:t>
            </w:r>
          </w:p>
        </w:tc>
        <w:tc>
          <w:tcPr>
            <w:tcW w:type="dxa" w:w="850"/>
          </w:tcPr>
          <w:p w14:paraId="09030000">
            <w:pPr>
              <w:spacing w:before="79" w:line="252" w:lineRule="auto"/>
              <w:ind w:firstLine="0" w:left="169" w:right="155"/>
              <w:rPr>
                <w:rFonts w:ascii="Times New Roman" w:hAnsi="Times New Roman"/>
              </w:rPr>
            </w:pPr>
          </w:p>
        </w:tc>
        <w:tc>
          <w:tcPr>
            <w:tcW w:type="dxa" w:w="3402"/>
          </w:tcPr>
          <w:p w14:paraId="0A030000">
            <w:pPr>
              <w:spacing w:before="79" w:line="252" w:lineRule="auto"/>
              <w:ind w:firstLine="0" w:left="169" w:right="15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Итоговый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Times New Roman" w:hAnsi="Times New Roman"/>
              </w:rPr>
              <w:t>проект: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Times New Roman" w:hAnsi="Times New Roman"/>
              </w:rPr>
              <w:t>«Что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Times New Roman" w:hAnsi="Times New Roman"/>
              </w:rPr>
              <w:t>значит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</w:rPr>
              <w:t>быть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</w:rPr>
              <w:t>человеком?»</w:t>
            </w:r>
          </w:p>
        </w:tc>
        <w:tc>
          <w:tcPr>
            <w:tcW w:type="dxa" w:w="3544"/>
          </w:tcPr>
          <w:p w14:paraId="0B030000">
            <w:pPr>
              <w:spacing w:before="79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Показать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взаимосвязь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человека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культуры через их взаимное влияние</w:t>
            </w:r>
            <w:r>
              <w:rPr>
                <w:rFonts w:ascii="Times New Roman" w:hAnsi="Times New Roman"/>
              </w:rPr>
              <w:t xml:space="preserve"> .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 xml:space="preserve">Характеризовать </w:t>
            </w:r>
            <w:r>
              <w:rPr>
                <w:rFonts w:ascii="Times New Roman" w:hAnsi="Times New Roman"/>
              </w:rPr>
              <w:t>образ человека высокой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духовной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культуры,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создавае</w:t>
            </w:r>
            <w:r>
              <w:rPr>
                <w:rFonts w:ascii="Times New Roman" w:hAnsi="Times New Roman"/>
              </w:rPr>
              <w:t>мый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>произведениях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>искусства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</w:p>
          <w:p w14:paraId="0C030000">
            <w:pPr>
              <w:spacing w:before="2" w:line="252" w:lineRule="auto"/>
              <w:ind w:firstLine="0" w:left="168" w:right="15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 xml:space="preserve">Работать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источниками,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систематизировать</w:t>
            </w:r>
            <w:r>
              <w:rPr>
                <w:rFonts w:ascii="Times New Roman" w:hAnsi="Times New Roman"/>
                <w:i w:val="1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понятия,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i w:val="1"/>
              </w:rPr>
              <w:t>подготовить</w:t>
            </w:r>
            <w:r>
              <w:rPr>
                <w:rFonts w:ascii="Times New Roman" w:hAnsi="Times New Roman"/>
                <w:i w:val="1"/>
                <w:spacing w:val="-49"/>
              </w:rPr>
              <w:t xml:space="preserve"> </w:t>
            </w:r>
            <w:r>
              <w:rPr>
                <w:rFonts w:ascii="Times New Roman" w:hAnsi="Times New Roman"/>
              </w:rPr>
              <w:t>проект</w:t>
            </w:r>
          </w:p>
        </w:tc>
      </w:tr>
      <w:tr>
        <w:trPr>
          <w:trHeight w:hRule="atLeast" w:val="1261"/>
        </w:trPr>
        <w:tc>
          <w:tcPr>
            <w:tcW w:type="dxa" w:w="567"/>
            <w:tcBorders>
              <w:left w:color="000000" w:sz="6" w:val="single"/>
            </w:tcBorders>
          </w:tcPr>
          <w:p w14:paraId="0D030000">
            <w:pPr>
              <w:spacing w:before="79"/>
              <w:ind w:firstLine="0" w:left="91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type="dxa" w:w="2269"/>
          </w:tcPr>
          <w:p w14:paraId="0E030000">
            <w:pPr>
              <w:spacing w:before="79" w:line="252" w:lineRule="auto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«Родина и патриотизм»</w:t>
            </w:r>
          </w:p>
        </w:tc>
        <w:tc>
          <w:tcPr>
            <w:tcW w:type="dxa" w:w="850"/>
          </w:tcPr>
          <w:p w14:paraId="0F030000">
            <w:pPr>
              <w:spacing w:before="79" w:line="252" w:lineRule="auto"/>
              <w:ind w:firstLine="0" w:left="169" w:right="155"/>
              <w:rPr>
                <w:rFonts w:ascii="Times New Roman" w:hAnsi="Times New Roman"/>
              </w:rPr>
            </w:pPr>
          </w:p>
        </w:tc>
        <w:tc>
          <w:tcPr>
            <w:tcW w:type="dxa" w:w="3402"/>
          </w:tcPr>
          <w:p w14:paraId="10030000">
            <w:pPr>
              <w:spacing w:before="79" w:line="252" w:lineRule="auto"/>
              <w:ind w:firstLine="0" w:left="169" w:right="15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Итоговое повторение </w:t>
            </w:r>
          </w:p>
        </w:tc>
        <w:tc>
          <w:tcPr>
            <w:tcW w:type="dxa" w:w="3544"/>
          </w:tcPr>
          <w:p w14:paraId="11030000">
            <w:pPr>
              <w:spacing w:before="79" w:line="252" w:lineRule="auto"/>
              <w:ind w:firstLine="0" w:left="168" w:right="159"/>
              <w:jc w:val="both"/>
              <w:rPr>
                <w:rFonts w:ascii="Times New Roman" w:hAnsi="Times New Roman"/>
                <w:i w:val="1"/>
              </w:rPr>
            </w:pPr>
          </w:p>
        </w:tc>
      </w:tr>
      <w:tr>
        <w:trPr>
          <w:trHeight w:hRule="atLeast" w:val="1261"/>
        </w:trPr>
        <w:tc>
          <w:tcPr>
            <w:tcW w:type="dxa" w:w="567"/>
            <w:tcBorders>
              <w:left w:color="000000" w:sz="6" w:val="single"/>
            </w:tcBorders>
          </w:tcPr>
          <w:p w14:paraId="12030000">
            <w:pPr>
              <w:spacing w:before="79"/>
              <w:ind w:firstLine="0" w:left="91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type="dxa" w:w="2269"/>
          </w:tcPr>
          <w:p w14:paraId="13030000">
            <w:pPr>
              <w:spacing w:before="79" w:line="252" w:lineRule="auto"/>
              <w:ind w:firstLine="0" w:left="1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Промежуточная аттестация </w:t>
            </w:r>
          </w:p>
        </w:tc>
        <w:tc>
          <w:tcPr>
            <w:tcW w:type="dxa" w:w="850"/>
          </w:tcPr>
          <w:p w14:paraId="14030000">
            <w:pPr>
              <w:spacing w:before="79" w:line="252" w:lineRule="auto"/>
              <w:ind w:firstLine="0" w:left="169" w:right="155"/>
              <w:rPr>
                <w:rFonts w:ascii="Times New Roman" w:hAnsi="Times New Roman"/>
              </w:rPr>
            </w:pPr>
          </w:p>
        </w:tc>
        <w:tc>
          <w:tcPr>
            <w:tcW w:type="dxa" w:w="3402"/>
          </w:tcPr>
          <w:p w14:paraId="15030000">
            <w:pPr>
              <w:spacing w:before="79" w:line="252" w:lineRule="auto"/>
              <w:ind w:firstLine="0" w:left="169" w:right="155"/>
              <w:rPr>
                <w:rFonts w:ascii="Times New Roman" w:hAnsi="Times New Roman"/>
              </w:rPr>
            </w:pPr>
          </w:p>
        </w:tc>
        <w:tc>
          <w:tcPr>
            <w:tcW w:type="dxa" w:w="3544"/>
          </w:tcPr>
          <w:p w14:paraId="16030000">
            <w:pPr>
              <w:spacing w:before="79" w:line="252" w:lineRule="auto"/>
              <w:ind w:firstLine="0" w:left="168" w:right="159"/>
              <w:jc w:val="both"/>
              <w:rPr>
                <w:rFonts w:ascii="Times New Roman" w:hAnsi="Times New Roman"/>
                <w:i w:val="1"/>
              </w:rPr>
            </w:pPr>
          </w:p>
        </w:tc>
      </w:tr>
    </w:tbl>
    <w:p w14:paraId="1703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p w14:paraId="18030000">
      <w:pPr>
        <w:spacing w:after="0" w:line="240" w:lineRule="auto"/>
        <w:ind/>
        <w:rPr>
          <w:rFonts w:ascii="Times New Roman" w:hAnsi="Times New Roman"/>
          <w:b w:val="1"/>
          <w:color w:val="000000"/>
          <w:sz w:val="24"/>
        </w:rPr>
      </w:pPr>
    </w:p>
    <w:p w14:paraId="19030000">
      <w:pPr>
        <w:spacing w:after="0" w:line="240" w:lineRule="auto"/>
        <w:ind/>
        <w:rPr>
          <w:rFonts w:ascii="Times New Roman" w:hAnsi="Times New Roman"/>
          <w:b w:val="1"/>
          <w:color w:val="000000"/>
          <w:sz w:val="24"/>
        </w:rPr>
      </w:pPr>
    </w:p>
    <w:p w14:paraId="1A030000">
      <w:pPr>
        <w:spacing w:after="0" w:line="240" w:lineRule="auto"/>
        <w:ind/>
        <w:rPr>
          <w:rFonts w:ascii="Times New Roman" w:hAnsi="Times New Roman"/>
          <w:b w:val="1"/>
          <w:color w:val="000000"/>
          <w:sz w:val="24"/>
        </w:rPr>
      </w:pPr>
    </w:p>
    <w:p w14:paraId="1B030000">
      <w:pPr>
        <w:spacing w:after="0" w:line="240" w:lineRule="auto"/>
        <w:ind/>
        <w:rPr>
          <w:rFonts w:ascii="Times New Roman" w:hAnsi="Times New Roman"/>
          <w:b w:val="1"/>
          <w:color w:val="000000"/>
          <w:sz w:val="24"/>
        </w:rPr>
      </w:pPr>
    </w:p>
    <w:p w14:paraId="1C030000">
      <w:pPr>
        <w:spacing w:line="240" w:lineRule="auto"/>
        <w:ind/>
        <w:rPr>
          <w:rFonts w:ascii="Times New Roman" w:hAnsi="Times New Roman"/>
          <w:b w:val="1"/>
          <w:sz w:val="24"/>
        </w:rPr>
      </w:pPr>
    </w:p>
    <w:p w14:paraId="1D030000">
      <w:pPr>
        <w:spacing w:line="240" w:lineRule="auto"/>
        <w:ind/>
        <w:jc w:val="righ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4"/>
        </w:rPr>
        <w:t>Приложение 1.</w:t>
      </w:r>
      <w:r>
        <w:rPr>
          <w:rFonts w:ascii="Times New Roman" w:hAnsi="Times New Roman"/>
          <w:b w:val="1"/>
          <w:sz w:val="28"/>
        </w:rPr>
        <w:t xml:space="preserve"> </w:t>
      </w:r>
    </w:p>
    <w:p w14:paraId="1E030000">
      <w:pPr>
        <w:spacing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Учет воспитательного компонента в тематическом планировании курса ОДНКНР</w:t>
      </w:r>
    </w:p>
    <w:p w14:paraId="1F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</w:t>
      </w:r>
      <w:r>
        <w:rPr>
          <w:rFonts w:ascii="Times New Roman" w:hAnsi="Times New Roman"/>
          <w:color w:val="000000"/>
          <w:sz w:val="24"/>
        </w:rPr>
        <w:t>Особенность данного учебного курса состоит в том, что расширение знаний обучающихся сочетается с воспитанием ценностных отношений к изучаемым явлениям: внутренней установки личности поступать согласно общественным нормам, правилам поведения и взаимоотношений в обществе.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Содержание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курса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направлено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на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формирование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нравственного идеала, гражданской идентичности личности обучающегося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воспитание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патриотических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чувств  к  Родине  (осознание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себя как гражданина своего Отечества), формирование исторической</w:t>
      </w:r>
      <w:r>
        <w:rPr>
          <w:rFonts w:ascii="Times New Roman" w:hAns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памяти</w:t>
      </w:r>
      <w:r>
        <w:rPr>
          <w:rFonts w:ascii="Times New Roman" w:hAns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 программе учитывается, что данная дисциплина носит культурологический и воспитательный характер, что позволяет утверждать, что именно духовно- нравственное развитие обучающихся в духе общероссийской гражданской идентичности на основе традиционных  российских духовно-нравственных ценностей — важнейший результат обучения</w:t>
      </w:r>
      <w:r>
        <w:rPr>
          <w:rFonts w:ascii="Times New Roman" w:hAnsi="Times New Roman"/>
          <w:color w:val="000000"/>
          <w:sz w:val="24"/>
        </w:rPr>
        <w:t xml:space="preserve"> ОДНКНР.</w:t>
      </w:r>
    </w:p>
    <w:p w14:paraId="20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Сохранение традиционных  российских  духовно-нравственных ценностей как значимой части культурного и исторического наследия народов России — один из  ключевых  национальных приоритетов Российской Федерации, способствующих дальнейшей гуманизации и развитию российского общества, формированию гражданской идентичности у подрастающих поколений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21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Согласно Стратегии национальной безопасности Российской Федерации (утверждена указом Президента Российской Фед</w:t>
      </w:r>
      <w:r>
        <w:rPr>
          <w:rFonts w:ascii="Times New Roman" w:hAnsi="Times New Roman"/>
          <w:color w:val="000000"/>
          <w:sz w:val="24"/>
        </w:rPr>
        <w:t>е-</w:t>
      </w:r>
      <w:r>
        <w:rPr>
          <w:rFonts w:ascii="Times New Roman" w:hAnsi="Times New Roman"/>
          <w:color w:val="000000"/>
          <w:sz w:val="24"/>
        </w:rPr>
        <w:t xml:space="preserve"> рации от 2 июля 2021 г . № 400, пункт 91),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</w:t>
      </w:r>
      <w:r>
        <w:rPr>
          <w:rFonts w:ascii="Times New Roman" w:hAnsi="Times New Roman"/>
          <w:color w:val="000000"/>
          <w:sz w:val="24"/>
        </w:rPr>
        <w:t>олений, единство народов России</w:t>
      </w:r>
      <w:r>
        <w:rPr>
          <w:rFonts w:ascii="Times New Roman" w:hAnsi="Times New Roman"/>
          <w:color w:val="000000"/>
          <w:sz w:val="24"/>
        </w:rPr>
        <w:t>. Именно традиционные российские духовно-нравственные ценности объединяют Россию как многонациональное и многоконфессиональное государство, лежат в основе представлений о гражданской идентичности как ключевом ориентире духовно-нравственного развития обучающихся</w:t>
      </w:r>
      <w:r>
        <w:rPr>
          <w:rFonts w:ascii="Times New Roman" w:hAnsi="Times New Roman"/>
          <w:color w:val="000000"/>
          <w:sz w:val="24"/>
        </w:rPr>
        <w:t xml:space="preserve"> .</w:t>
      </w:r>
    </w:p>
    <w:p w14:paraId="22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Центральная идея гражданской идентичности — образ будущего нашей страны, который формируется с учётом национальных и стратегических приоритетов российского общества, культурно-исторических традиций всех народов России, духовно- нравственных ценностей, присущих ей на протяжении всей её истории.</w:t>
      </w:r>
    </w:p>
    <w:p w14:paraId="23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24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25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26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27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28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29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2A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2B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2C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2D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2E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2F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30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31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32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33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34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35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36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37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38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39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3A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3B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Приложение 2. </w:t>
      </w:r>
    </w:p>
    <w:p w14:paraId="3C03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Учебно-методическое обеспечение курса </w:t>
      </w:r>
      <w:r>
        <w:rPr>
          <w:rFonts w:ascii="Times New Roman" w:hAnsi="Times New Roman"/>
          <w:b w:val="1"/>
          <w:sz w:val="24"/>
        </w:rPr>
        <w:t>ОДНКНР</w:t>
      </w:r>
    </w:p>
    <w:p w14:paraId="3D03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Электронные ресурсы:</w:t>
      </w:r>
    </w:p>
    <w:p w14:paraId="3E03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1. </w:t>
      </w:r>
      <w:r>
        <w:rPr>
          <w:rFonts w:ascii="Times New Roman" w:hAnsi="Times New Roman"/>
          <w:b w:val="1"/>
          <w:sz w:val="24"/>
        </w:rPr>
        <w:t>Российская электронная школа.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Большой набор ресурсов для обучения (конспекты, видеолекции, упражнения и тренировочные занятия, методические материалы для учителя.</w:t>
      </w:r>
      <w:r>
        <w:rPr>
          <w:rFonts w:ascii="Times New Roman" w:hAnsi="Times New Roman"/>
          <w:sz w:val="24"/>
        </w:rPr>
        <w:t xml:space="preserve"> Материалы можно смотреть без регистрации. </w:t>
      </w:r>
      <w:r>
        <w:rPr>
          <w:rFonts w:ascii="Times New Roman" w:hAnsi="Times New Roman"/>
          <w:sz w:val="24"/>
          <w:u w:val="single"/>
        </w:rPr>
        <w:fldChar w:fldCharType="begin"/>
      </w:r>
      <w:r>
        <w:rPr>
          <w:rFonts w:ascii="Times New Roman" w:hAnsi="Times New Roman"/>
          <w:sz w:val="24"/>
          <w:u w:val="single"/>
        </w:rPr>
        <w:instrText>HYPERLINK "https://resh.edu.ru/"</w:instrText>
      </w:r>
      <w:r>
        <w:rPr>
          <w:rFonts w:ascii="Times New Roman" w:hAnsi="Times New Roman"/>
          <w:sz w:val="24"/>
          <w:u w:val="single"/>
        </w:rPr>
        <w:fldChar w:fldCharType="separate"/>
      </w:r>
      <w:r>
        <w:rPr>
          <w:rFonts w:ascii="Times New Roman" w:hAnsi="Times New Roman"/>
          <w:sz w:val="24"/>
          <w:u w:val="single"/>
        </w:rPr>
        <w:t>https://resh.edu.ru/</w:t>
      </w:r>
      <w:r>
        <w:rPr>
          <w:rFonts w:ascii="Times New Roman" w:hAnsi="Times New Roman"/>
          <w:sz w:val="24"/>
          <w:u w:val="single"/>
        </w:rPr>
        <w:fldChar w:fldCharType="end"/>
      </w:r>
    </w:p>
    <w:p w14:paraId="3F03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2. </w:t>
      </w:r>
      <w:r>
        <w:rPr>
          <w:rFonts w:ascii="Times New Roman" w:hAnsi="Times New Roman"/>
          <w:b w:val="1"/>
          <w:sz w:val="24"/>
        </w:rPr>
        <w:t>«Учи</w:t>
      </w:r>
      <w:r>
        <w:rPr>
          <w:rFonts w:ascii="Times New Roman" w:hAnsi="Times New Roman"/>
          <w:b w:val="1"/>
          <w:sz w:val="24"/>
        </w:rPr>
        <w:t>.р</w:t>
      </w:r>
      <w:r>
        <w:rPr>
          <w:rFonts w:ascii="Times New Roman" w:hAnsi="Times New Roman"/>
          <w:b w:val="1"/>
          <w:sz w:val="24"/>
        </w:rPr>
        <w:t>у»</w:t>
      </w:r>
      <w:r>
        <w:rPr>
          <w:rFonts w:ascii="Times New Roman" w:hAnsi="Times New Roman"/>
          <w:sz w:val="24"/>
        </w:rPr>
        <w:t> - интерактивные курсы по основным предметам и подготовке к проверочным работам, а также тематические вебинары по дистанционному обучению. Методика платформы помогает отрабатывать ошибки учеников, выстраивает их индивидуальную образовательную траекторию. </w:t>
      </w:r>
      <w:r>
        <w:rPr>
          <w:rFonts w:ascii="Times New Roman" w:hAnsi="Times New Roman"/>
          <w:sz w:val="24"/>
          <w:u w:val="single"/>
        </w:rPr>
        <w:fldChar w:fldCharType="begin"/>
      </w:r>
      <w:r>
        <w:rPr>
          <w:rFonts w:ascii="Times New Roman" w:hAnsi="Times New Roman"/>
          <w:sz w:val="24"/>
          <w:u w:val="single"/>
        </w:rPr>
        <w:instrText>HYPERLINK "https://uchi.ru/"</w:instrText>
      </w:r>
      <w:r>
        <w:rPr>
          <w:rFonts w:ascii="Times New Roman" w:hAnsi="Times New Roman"/>
          <w:sz w:val="24"/>
          <w:u w:val="single"/>
        </w:rPr>
        <w:fldChar w:fldCharType="separate"/>
      </w:r>
      <w:r>
        <w:rPr>
          <w:rFonts w:ascii="Times New Roman" w:hAnsi="Times New Roman"/>
          <w:sz w:val="24"/>
          <w:u w:val="single"/>
        </w:rPr>
        <w:t>https://uchi.ru/</w:t>
      </w:r>
      <w:r>
        <w:rPr>
          <w:rFonts w:ascii="Times New Roman" w:hAnsi="Times New Roman"/>
          <w:sz w:val="24"/>
          <w:u w:val="single"/>
        </w:rPr>
        <w:fldChar w:fldCharType="end"/>
      </w:r>
      <w:r>
        <w:rPr>
          <w:rFonts w:ascii="Times New Roman" w:hAnsi="Times New Roman"/>
          <w:sz w:val="24"/>
        </w:rPr>
        <w:t> </w:t>
      </w:r>
    </w:p>
    <w:p w14:paraId="4003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3. </w:t>
      </w:r>
      <w:r>
        <w:rPr>
          <w:rFonts w:ascii="Times New Roman" w:hAnsi="Times New Roman"/>
          <w:b w:val="1"/>
          <w:sz w:val="24"/>
        </w:rPr>
        <w:t>«Яндекс. Учебник»</w:t>
      </w:r>
      <w:r>
        <w:rPr>
          <w:rFonts w:ascii="Times New Roman" w:hAnsi="Times New Roman"/>
          <w:sz w:val="24"/>
        </w:rPr>
        <w:t xml:space="preserve"> - более 45 тыс. заданий разного уровня сложности для школьников 1–5-х классов. В числе возможностей «Яндекс. Учебника» – автоматическая проверка ответов и мгновенная обратная связь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z w:val="24"/>
        </w:rPr>
        <w:t xml:space="preserve"> обучающихся. </w:t>
      </w:r>
      <w:r>
        <w:rPr>
          <w:rFonts w:ascii="Times New Roman" w:hAnsi="Times New Roman"/>
          <w:sz w:val="24"/>
          <w:u w:val="single"/>
        </w:rPr>
        <w:fldChar w:fldCharType="begin"/>
      </w:r>
      <w:r>
        <w:rPr>
          <w:rFonts w:ascii="Times New Roman" w:hAnsi="Times New Roman"/>
          <w:sz w:val="24"/>
          <w:u w:val="single"/>
        </w:rPr>
        <w:instrText>HYPERLINK "https://education.yandex.ru/home/"</w:instrText>
      </w:r>
      <w:r>
        <w:rPr>
          <w:rFonts w:ascii="Times New Roman" w:hAnsi="Times New Roman"/>
          <w:sz w:val="24"/>
          <w:u w:val="single"/>
        </w:rPr>
        <w:fldChar w:fldCharType="separate"/>
      </w:r>
      <w:r>
        <w:rPr>
          <w:rFonts w:ascii="Times New Roman" w:hAnsi="Times New Roman"/>
          <w:sz w:val="24"/>
          <w:u w:val="single"/>
        </w:rPr>
        <w:t>https://education.yandex.ru/home/</w:t>
      </w:r>
      <w:r>
        <w:rPr>
          <w:rFonts w:ascii="Times New Roman" w:hAnsi="Times New Roman"/>
          <w:sz w:val="24"/>
          <w:u w:val="single"/>
        </w:rPr>
        <w:fldChar w:fldCharType="end"/>
      </w:r>
      <w:r>
        <w:rPr>
          <w:rFonts w:ascii="Times New Roman" w:hAnsi="Times New Roman"/>
          <w:sz w:val="24"/>
        </w:rPr>
        <w:t> </w:t>
      </w:r>
    </w:p>
    <w:p w14:paraId="4103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4. </w:t>
      </w:r>
      <w:r>
        <w:rPr>
          <w:rFonts w:ascii="Times New Roman" w:hAnsi="Times New Roman"/>
          <w:b w:val="1"/>
          <w:sz w:val="24"/>
        </w:rPr>
        <w:t>«ЯКласс»</w:t>
      </w:r>
      <w:r>
        <w:rPr>
          <w:rFonts w:ascii="Times New Roman" w:hAnsi="Times New Roman"/>
          <w:sz w:val="24"/>
        </w:rPr>
        <w:t> - сервис, позволяющий учителю выдать школьнику проверочную работу. Если в ходе работы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 </w:t>
      </w:r>
      <w:r>
        <w:rPr>
          <w:rFonts w:ascii="Times New Roman" w:hAnsi="Times New Roman"/>
          <w:sz w:val="24"/>
          <w:u w:val="single"/>
        </w:rPr>
        <w:fldChar w:fldCharType="begin"/>
      </w:r>
      <w:r>
        <w:rPr>
          <w:rFonts w:ascii="Times New Roman" w:hAnsi="Times New Roman"/>
          <w:sz w:val="24"/>
          <w:u w:val="single"/>
        </w:rPr>
        <w:instrText>HYPERLINK "https://www.yaklass.ru/"</w:instrText>
      </w:r>
      <w:r>
        <w:rPr>
          <w:rFonts w:ascii="Times New Roman" w:hAnsi="Times New Roman"/>
          <w:sz w:val="24"/>
          <w:u w:val="single"/>
        </w:rPr>
        <w:fldChar w:fldCharType="separate"/>
      </w:r>
      <w:r>
        <w:rPr>
          <w:rFonts w:ascii="Times New Roman" w:hAnsi="Times New Roman"/>
          <w:sz w:val="24"/>
          <w:u w:val="single"/>
        </w:rPr>
        <w:t>https://www.yaklass.ru/</w:t>
      </w:r>
      <w:r>
        <w:rPr>
          <w:rFonts w:ascii="Times New Roman" w:hAnsi="Times New Roman"/>
          <w:sz w:val="24"/>
          <w:u w:val="single"/>
        </w:rPr>
        <w:fldChar w:fldCharType="end"/>
      </w:r>
    </w:p>
    <w:p w14:paraId="4203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5. </w:t>
      </w:r>
      <w:r>
        <w:rPr>
          <w:rFonts w:ascii="Times New Roman" w:hAnsi="Times New Roman"/>
          <w:b w:val="1"/>
          <w:sz w:val="24"/>
        </w:rPr>
        <w:t>Мобильное электронное образование</w:t>
      </w:r>
      <w:r>
        <w:rPr>
          <w:rFonts w:ascii="Times New Roman" w:hAnsi="Times New Roman"/>
          <w:sz w:val="24"/>
        </w:rPr>
        <w:t> – разнообразные форматы материалов (текст, мультимедиа, интерактивные ресурсы). Цифровой образовательный контент подготовлен для детей в возрасте с 3 до 7 лет, а также разработаны онлайн курсы для обучающихся 1-11 классов. Предусмотрена система видеоконференций и мессенджер. </w:t>
      </w:r>
      <w:r>
        <w:rPr>
          <w:rFonts w:ascii="Times New Roman" w:hAnsi="Times New Roman"/>
          <w:sz w:val="24"/>
          <w:u w:val="single"/>
        </w:rPr>
        <w:fldChar w:fldCharType="begin"/>
      </w:r>
      <w:r>
        <w:rPr>
          <w:rFonts w:ascii="Times New Roman" w:hAnsi="Times New Roman"/>
          <w:sz w:val="24"/>
          <w:u w:val="single"/>
        </w:rPr>
        <w:instrText>HYPERLINK "https://mob-edu.ru/"</w:instrText>
      </w:r>
      <w:r>
        <w:rPr>
          <w:rFonts w:ascii="Times New Roman" w:hAnsi="Times New Roman"/>
          <w:sz w:val="24"/>
          <w:u w:val="single"/>
        </w:rPr>
        <w:fldChar w:fldCharType="separate"/>
      </w:r>
      <w:r>
        <w:rPr>
          <w:rFonts w:ascii="Times New Roman" w:hAnsi="Times New Roman"/>
          <w:sz w:val="24"/>
          <w:u w:val="single"/>
        </w:rPr>
        <w:t>https://mob-edu.ru/</w:t>
      </w:r>
      <w:r>
        <w:rPr>
          <w:rFonts w:ascii="Times New Roman" w:hAnsi="Times New Roman"/>
          <w:sz w:val="24"/>
          <w:u w:val="single"/>
        </w:rPr>
        <w:fldChar w:fldCharType="end"/>
      </w:r>
      <w:r>
        <w:rPr>
          <w:rFonts w:ascii="Times New Roman" w:hAnsi="Times New Roman"/>
          <w:sz w:val="24"/>
        </w:rPr>
        <w:t> </w:t>
      </w:r>
    </w:p>
    <w:p w14:paraId="4303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6. </w:t>
      </w:r>
      <w:r>
        <w:rPr>
          <w:rFonts w:ascii="Times New Roman" w:hAnsi="Times New Roman"/>
          <w:b w:val="1"/>
          <w:sz w:val="24"/>
        </w:rPr>
        <w:t>Фоксфорд</w:t>
      </w:r>
      <w:r>
        <w:rPr>
          <w:rFonts w:ascii="Times New Roman" w:hAnsi="Times New Roman"/>
          <w:sz w:val="24"/>
        </w:rPr>
        <w:t xml:space="preserve"> - онлайн-школа для обучающихся 1-11 классов, </w:t>
      </w:r>
      <w:r>
        <w:rPr>
          <w:rFonts w:ascii="Times New Roman" w:hAnsi="Times New Roman"/>
          <w:sz w:val="24"/>
        </w:rPr>
        <w:t>помогающая</w:t>
      </w:r>
      <w:r>
        <w:rPr>
          <w:rFonts w:ascii="Times New Roman" w:hAnsi="Times New Roman"/>
          <w:sz w:val="24"/>
        </w:rPr>
        <w:t xml:space="preserve"> в подготовке к ЕГЭ, ОГЭ, олимпиадам. Для учителей проводятся курсы повышения квалификации и профессиональной переподготовки, а для родителей – открытые занятия о воспитании и развитии детей. </w:t>
      </w:r>
      <w:r>
        <w:rPr>
          <w:rFonts w:ascii="Times New Roman" w:hAnsi="Times New Roman"/>
          <w:sz w:val="24"/>
          <w:u w:val="single"/>
        </w:rPr>
        <w:fldChar w:fldCharType="begin"/>
      </w:r>
      <w:r>
        <w:rPr>
          <w:rFonts w:ascii="Times New Roman" w:hAnsi="Times New Roman"/>
          <w:sz w:val="24"/>
          <w:u w:val="single"/>
        </w:rPr>
        <w:instrText>HYPERLINK "https://foxford.ru/about"</w:instrText>
      </w:r>
      <w:r>
        <w:rPr>
          <w:rFonts w:ascii="Times New Roman" w:hAnsi="Times New Roman"/>
          <w:sz w:val="24"/>
          <w:u w:val="single"/>
        </w:rPr>
        <w:fldChar w:fldCharType="separate"/>
      </w:r>
      <w:r>
        <w:rPr>
          <w:rFonts w:ascii="Times New Roman" w:hAnsi="Times New Roman"/>
          <w:sz w:val="24"/>
          <w:u w:val="single"/>
        </w:rPr>
        <w:t>https://foxford.ru/about</w:t>
      </w:r>
      <w:r>
        <w:rPr>
          <w:rFonts w:ascii="Times New Roman" w:hAnsi="Times New Roman"/>
          <w:sz w:val="24"/>
          <w:u w:val="single"/>
        </w:rPr>
        <w:fldChar w:fldCharType="end"/>
      </w:r>
    </w:p>
    <w:p w14:paraId="4403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7. </w:t>
      </w:r>
      <w:r>
        <w:rPr>
          <w:rFonts w:ascii="Times New Roman" w:hAnsi="Times New Roman"/>
          <w:b w:val="1"/>
          <w:sz w:val="24"/>
        </w:rPr>
        <w:t>«Сириус. Онлайн»</w:t>
      </w:r>
      <w:r>
        <w:rPr>
          <w:rFonts w:ascii="Times New Roman" w:hAnsi="Times New Roman"/>
          <w:sz w:val="24"/>
        </w:rPr>
        <w:t> - На платформе размещены дополнительные главы по различным предметам для 7–9-х классов. Курсы объемом от 60 до 120 часов предназначены для использования в качестве программ дополнительного образования, а также для повышения квалификации педагогов. </w:t>
      </w:r>
      <w:r>
        <w:rPr>
          <w:rFonts w:ascii="Times New Roman" w:hAnsi="Times New Roman"/>
          <w:sz w:val="24"/>
          <w:u w:val="single"/>
        </w:rPr>
        <w:fldChar w:fldCharType="begin"/>
      </w:r>
      <w:r>
        <w:rPr>
          <w:rFonts w:ascii="Times New Roman" w:hAnsi="Times New Roman"/>
          <w:sz w:val="24"/>
          <w:u w:val="single"/>
        </w:rPr>
        <w:instrText>HYPERLINK "https://edu.sirius.online/" \l "/"</w:instrText>
      </w:r>
      <w:r>
        <w:rPr>
          <w:rFonts w:ascii="Times New Roman" w:hAnsi="Times New Roman"/>
          <w:sz w:val="24"/>
          <w:u w:val="single"/>
        </w:rPr>
        <w:fldChar w:fldCharType="separate"/>
      </w:r>
      <w:r>
        <w:rPr>
          <w:rFonts w:ascii="Times New Roman" w:hAnsi="Times New Roman"/>
          <w:sz w:val="24"/>
          <w:u w:val="single"/>
        </w:rPr>
        <w:t>https://edu.sirius.online/#/</w:t>
      </w:r>
      <w:r>
        <w:rPr>
          <w:rFonts w:ascii="Times New Roman" w:hAnsi="Times New Roman"/>
          <w:sz w:val="24"/>
          <w:u w:val="single"/>
        </w:rPr>
        <w:fldChar w:fldCharType="end"/>
      </w:r>
      <w:r>
        <w:rPr>
          <w:rFonts w:ascii="Times New Roman" w:hAnsi="Times New Roman"/>
          <w:sz w:val="24"/>
        </w:rPr>
        <w:t> </w:t>
      </w:r>
    </w:p>
    <w:p w14:paraId="4503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8. </w:t>
      </w:r>
      <w:r>
        <w:rPr>
          <w:rFonts w:ascii="Times New Roman" w:hAnsi="Times New Roman"/>
          <w:b w:val="1"/>
          <w:sz w:val="24"/>
        </w:rPr>
        <w:t>«Маркетплейс образовательных услуг»</w:t>
      </w:r>
      <w:r>
        <w:rPr>
          <w:rFonts w:ascii="Times New Roman" w:hAnsi="Times New Roman"/>
          <w:sz w:val="24"/>
        </w:rPr>
        <w:t> - доступ к каталогу интерактивных образовательных материалов, учебной литературе, электронным книгам, обучающим видео и курсам. В наполнение ресурса вовлечены ведущие российские компании разного профиля, среди которых – «Яндекс», «1С», «Учи</w:t>
      </w:r>
      <w:r>
        <w:rPr>
          <w:rFonts w:ascii="Times New Roman" w:hAnsi="Times New Roman"/>
          <w:sz w:val="24"/>
        </w:rPr>
        <w:t>.р</w:t>
      </w:r>
      <w:r>
        <w:rPr>
          <w:rFonts w:ascii="Times New Roman" w:hAnsi="Times New Roman"/>
          <w:sz w:val="24"/>
        </w:rPr>
        <w:t>у», «Скайенг», «Кодвардс», издательство «Просвещение» и другие. https://elducation.ru/</w:t>
      </w:r>
    </w:p>
    <w:p w14:paraId="4603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9. </w:t>
      </w:r>
      <w:r>
        <w:rPr>
          <w:rFonts w:ascii="Times New Roman" w:hAnsi="Times New Roman"/>
          <w:b w:val="1"/>
          <w:sz w:val="24"/>
        </w:rPr>
        <w:t>«ИнтернетУрок»</w:t>
      </w:r>
      <w:r>
        <w:rPr>
          <w:rFonts w:ascii="Times New Roman" w:hAnsi="Times New Roman"/>
          <w:sz w:val="24"/>
        </w:rPr>
        <w:t xml:space="preserve"> - это постоянно пополняемая коллекция уроков по основным предметам школьной программы. На сайте собраны уроки, видео, конспекты, тесты и тренажеры </w:t>
      </w:r>
      <w:r>
        <w:rPr>
          <w:rFonts w:ascii="Times New Roman" w:hAnsi="Times New Roman"/>
          <w:sz w:val="24"/>
        </w:rPr>
        <w:t>естественно-научного</w:t>
      </w:r>
      <w:r>
        <w:rPr>
          <w:rFonts w:ascii="Times New Roman" w:hAnsi="Times New Roman"/>
          <w:sz w:val="24"/>
        </w:rPr>
        <w:t xml:space="preserve"> и гуманитарного цикла для 1-11 классов. https://interneturok.ru/</w:t>
      </w:r>
    </w:p>
    <w:p w14:paraId="4703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10. </w:t>
      </w:r>
      <w:r>
        <w:rPr>
          <w:rFonts w:ascii="Times New Roman" w:hAnsi="Times New Roman"/>
          <w:b w:val="1"/>
          <w:sz w:val="24"/>
        </w:rPr>
        <w:t>Издательство «Просвещение»</w:t>
      </w:r>
      <w:r>
        <w:rPr>
          <w:rFonts w:ascii="Times New Roman" w:hAnsi="Times New Roman"/>
          <w:sz w:val="24"/>
        </w:rPr>
        <w:t> - бесплатный доступ к электронным версиям учебно-методических комплексов, входящих в Федеральный перечень. Для работы с учебниками не потребуется подключения к интернету. Информационный ресурс располагается по адресу https://media.prosv.ru/</w:t>
      </w:r>
    </w:p>
    <w:p w14:paraId="4803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11. </w:t>
      </w:r>
      <w:r>
        <w:rPr>
          <w:rFonts w:ascii="Times New Roman" w:hAnsi="Times New Roman"/>
          <w:b w:val="1"/>
          <w:sz w:val="24"/>
        </w:rPr>
        <w:t>«Академкнига/Учебник»</w:t>
      </w:r>
      <w:r>
        <w:rPr>
          <w:rFonts w:ascii="Times New Roman" w:hAnsi="Times New Roman"/>
          <w:sz w:val="24"/>
        </w:rPr>
        <w:t> - on-line библиотека учебной литературы сайт http://akademkniga.ru/ </w:t>
      </w:r>
    </w:p>
    <w:p w14:paraId="4903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12. </w:t>
      </w:r>
      <w:r>
        <w:rPr>
          <w:rFonts w:ascii="Times New Roman" w:hAnsi="Times New Roman"/>
          <w:b w:val="1"/>
          <w:sz w:val="24"/>
        </w:rPr>
        <w:t>Издательство «Русское слово»</w:t>
      </w:r>
      <w:r>
        <w:rPr>
          <w:rFonts w:ascii="Times New Roman" w:hAnsi="Times New Roman"/>
          <w:sz w:val="24"/>
        </w:rPr>
        <w:t> - доступ к электронным формам учебников из Федерального перечня, к рабочим тетрадям, методическим пособиям, интерактивным тренажёрам, а также сторонним ресурсам и авторским наработкам педагогов. https://русское-слово</w:t>
      </w:r>
      <w:r>
        <w:rPr>
          <w:rFonts w:ascii="Times New Roman" w:hAnsi="Times New Roman"/>
          <w:sz w:val="24"/>
        </w:rPr>
        <w:t>.р</w:t>
      </w:r>
      <w:r>
        <w:rPr>
          <w:rFonts w:ascii="Times New Roman" w:hAnsi="Times New Roman"/>
          <w:sz w:val="24"/>
        </w:rPr>
        <w:t>ф/</w:t>
      </w:r>
    </w:p>
    <w:p w14:paraId="4A03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13. </w:t>
      </w:r>
      <w:r>
        <w:rPr>
          <w:rFonts w:ascii="Times New Roman" w:hAnsi="Times New Roman"/>
          <w:b w:val="1"/>
          <w:sz w:val="24"/>
        </w:rPr>
        <w:t>«Библиошкола»</w:t>
      </w:r>
      <w:r>
        <w:rPr>
          <w:rFonts w:ascii="Times New Roman" w:hAnsi="Times New Roman"/>
          <w:sz w:val="24"/>
        </w:rPr>
        <w:t> - доступ к школьным учебникам, школьной литературе, различным медиаресурсам, электронным версиям журналов «Семейное чтение», «Читайка». https://biblioschool.ru/ </w:t>
      </w:r>
    </w:p>
    <w:p w14:paraId="4B03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16. </w:t>
      </w:r>
      <w:r>
        <w:rPr>
          <w:rFonts w:ascii="Times New Roman" w:hAnsi="Times New Roman"/>
          <w:b w:val="1"/>
          <w:sz w:val="24"/>
        </w:rPr>
        <w:t>Образовательная платформа «Лекта»</w:t>
      </w:r>
      <w:r>
        <w:rPr>
          <w:rFonts w:ascii="Times New Roman" w:hAnsi="Times New Roman"/>
          <w:sz w:val="24"/>
        </w:rPr>
        <w:t xml:space="preserve"> - доступ к электронным версиям учебников издательств «Дрофа» и «Вентана-Граф». В наличии методические материалы, инновационные сервисы для преподавания, интерактивные тренажеры для закрепления знаний. </w:t>
      </w:r>
      <w:r>
        <w:rPr>
          <w:rFonts w:ascii="Times New Roman" w:hAnsi="Times New Roman"/>
          <w:sz w:val="24"/>
          <w:u w:val="single"/>
        </w:rPr>
        <w:fldChar w:fldCharType="begin"/>
      </w:r>
      <w:r>
        <w:rPr>
          <w:rFonts w:ascii="Times New Roman" w:hAnsi="Times New Roman"/>
          <w:sz w:val="24"/>
          <w:u w:val="single"/>
        </w:rPr>
        <w:instrText>HYPERLINK "https://lecta.rosuchebnik.ru/"</w:instrText>
      </w:r>
      <w:r>
        <w:rPr>
          <w:rFonts w:ascii="Times New Roman" w:hAnsi="Times New Roman"/>
          <w:sz w:val="24"/>
          <w:u w:val="single"/>
        </w:rPr>
        <w:fldChar w:fldCharType="separate"/>
      </w:r>
      <w:r>
        <w:rPr>
          <w:rFonts w:ascii="Times New Roman" w:hAnsi="Times New Roman"/>
          <w:sz w:val="24"/>
          <w:u w:val="single"/>
        </w:rPr>
        <w:t>https://lecta.rosuchebnik.ru/</w:t>
      </w:r>
      <w:r>
        <w:rPr>
          <w:rFonts w:ascii="Times New Roman" w:hAnsi="Times New Roman"/>
          <w:sz w:val="24"/>
          <w:u w:val="single"/>
        </w:rPr>
        <w:fldChar w:fldCharType="end"/>
      </w:r>
    </w:p>
    <w:p w14:paraId="4C03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4D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4E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4F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50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51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52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53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54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55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56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57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58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59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5A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5B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5C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5D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5E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5F030000">
      <w:pPr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sectPr>
      <w:pgSz w:h="16840" w:w="11900"/>
      <w:pgMar w:bottom="426" w:footer="720" w:gutter="0" w:header="720" w:left="1134" w:right="567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abstractNum w:abstractNumId="0">
    <w:lvl w:ilvl="0">
      <w:start w:val="7"/>
      <w:numFmt w:val="decimal"/>
      <w:lvlText w:val="%1"/>
      <w:pPr>
        <w:ind w:hanging="360" w:left="360"/>
      </w:pPr>
      <w:rPr>
        <w:i w:val="0"/>
      </w:rPr>
    </w:lvl>
    <w:lvl w:ilvl="1">
      <w:start w:val="9"/>
      <w:numFmt w:val="decimal"/>
      <w:lvlText w:val="%1-%2"/>
      <w:pPr>
        <w:ind w:hanging="360" w:left="408"/>
      </w:pPr>
      <w:rPr>
        <w:i w:val="0"/>
      </w:rPr>
    </w:lvl>
    <w:lvl w:ilvl="2">
      <w:start w:val="1"/>
      <w:numFmt w:val="decimal"/>
      <w:lvlText w:val="%1-%2.%3"/>
      <w:pPr>
        <w:ind w:hanging="720" w:left="816"/>
      </w:pPr>
      <w:rPr>
        <w:i w:val="0"/>
      </w:rPr>
    </w:lvl>
    <w:lvl w:ilvl="3">
      <w:start w:val="1"/>
      <w:numFmt w:val="decimal"/>
      <w:lvlText w:val="%1-%2.%3.%4"/>
      <w:pPr>
        <w:ind w:hanging="720" w:left="864"/>
      </w:pPr>
      <w:rPr>
        <w:i w:val="0"/>
      </w:rPr>
    </w:lvl>
    <w:lvl w:ilvl="4">
      <w:start w:val="1"/>
      <w:numFmt w:val="decimal"/>
      <w:lvlText w:val="%1-%2.%3.%4.%5"/>
      <w:pPr>
        <w:ind w:hanging="1080" w:left="1272"/>
      </w:pPr>
      <w:rPr>
        <w:i w:val="0"/>
      </w:rPr>
    </w:lvl>
    <w:lvl w:ilvl="5">
      <w:start w:val="1"/>
      <w:numFmt w:val="decimal"/>
      <w:lvlText w:val="%1-%2.%3.%4.%5.%6"/>
      <w:pPr>
        <w:ind w:hanging="1080" w:left="1320"/>
      </w:pPr>
      <w:rPr>
        <w:i w:val="0"/>
      </w:rPr>
    </w:lvl>
    <w:lvl w:ilvl="6">
      <w:start w:val="1"/>
      <w:numFmt w:val="decimal"/>
      <w:lvlText w:val="%1-%2.%3.%4.%5.%6.%7"/>
      <w:pPr>
        <w:ind w:hanging="1440" w:left="1728"/>
      </w:pPr>
      <w:rPr>
        <w:i w:val="0"/>
      </w:rPr>
    </w:lvl>
    <w:lvl w:ilvl="7">
      <w:start w:val="1"/>
      <w:numFmt w:val="decimal"/>
      <w:lvlText w:val="%1-%2.%3.%4.%5.%6.%7.%8"/>
      <w:pPr>
        <w:ind w:hanging="1440" w:left="1776"/>
      </w:pPr>
      <w:rPr>
        <w:i w:val="0"/>
      </w:rPr>
    </w:lvl>
    <w:lvl w:ilvl="8">
      <w:start w:val="1"/>
      <w:numFmt w:val="decimal"/>
      <w:lvlText w:val="%1-%2.%3.%4.%5.%6.%7.%8.%9"/>
      <w:pPr>
        <w:ind w:hanging="1800" w:left="2184"/>
      </w:pPr>
      <w:rPr>
        <w:i w:val="0"/>
      </w:rPr>
    </w:lvl>
  </w:abstractNum>
  <w:abstractNum w:abstractNumId="1">
    <w:lvl w:ilvl="0">
      <w:start w:val="1"/>
      <w:numFmt w:val="decimal"/>
      <w:lvlText w:val="%1."/>
      <w:pPr>
        <w:ind w:hanging="279" w:left="642"/>
      </w:pPr>
      <w:rPr>
        <w:rFonts w:ascii="Georgia" w:hAnsi="Georgia"/>
        <w:b w:val="1"/>
        <w:sz w:val="20"/>
      </w:rPr>
    </w:lvl>
    <w:lvl w:ilvl="1">
      <w:numFmt w:val="bullet"/>
      <w:lvlText w:val="•"/>
      <w:pPr>
        <w:ind w:hanging="279" w:left="1236"/>
      </w:pPr>
    </w:lvl>
    <w:lvl w:ilvl="2">
      <w:numFmt w:val="bullet"/>
      <w:lvlText w:val="•"/>
      <w:pPr>
        <w:ind w:hanging="279" w:left="1832"/>
      </w:pPr>
    </w:lvl>
    <w:lvl w:ilvl="3">
      <w:numFmt w:val="bullet"/>
      <w:lvlText w:val="•"/>
      <w:pPr>
        <w:ind w:hanging="279" w:left="2429"/>
      </w:pPr>
    </w:lvl>
    <w:lvl w:ilvl="4">
      <w:numFmt w:val="bullet"/>
      <w:lvlText w:val="•"/>
      <w:pPr>
        <w:ind w:hanging="279" w:left="3025"/>
      </w:pPr>
    </w:lvl>
    <w:lvl w:ilvl="5">
      <w:numFmt w:val="bullet"/>
      <w:lvlText w:val="•"/>
      <w:pPr>
        <w:ind w:hanging="279" w:left="3621"/>
      </w:pPr>
    </w:lvl>
    <w:lvl w:ilvl="6">
      <w:numFmt w:val="bullet"/>
      <w:lvlText w:val="•"/>
      <w:pPr>
        <w:ind w:hanging="279" w:left="4218"/>
      </w:pPr>
    </w:lvl>
    <w:lvl w:ilvl="7">
      <w:numFmt w:val="bullet"/>
      <w:lvlText w:val="•"/>
      <w:pPr>
        <w:ind w:hanging="279" w:left="4814"/>
      </w:pPr>
    </w:lvl>
    <w:lvl w:ilvl="8">
      <w:numFmt w:val="bullet"/>
      <w:lvlText w:val="•"/>
      <w:pPr>
        <w:ind w:hanging="279" w:left="5410"/>
      </w:pPr>
    </w:lvl>
  </w:abstractNum>
  <w:abstractNum w:abstractNumId="2">
    <w:lvl w:ilvl="0">
      <w:start w:val="7"/>
      <w:numFmt w:val="decimal"/>
      <w:lvlText w:val="%1"/>
      <w:pPr>
        <w:ind w:hanging="360" w:left="739"/>
      </w:pPr>
    </w:lvl>
    <w:lvl w:ilvl="1">
      <w:start w:val="1"/>
      <w:numFmt w:val="lowerLetter"/>
      <w:lvlText w:val="%2."/>
      <w:pPr>
        <w:ind w:hanging="360" w:left="1459"/>
      </w:pPr>
    </w:lvl>
    <w:lvl w:ilvl="2">
      <w:start w:val="1"/>
      <w:numFmt w:val="lowerRoman"/>
      <w:lvlText w:val="%3."/>
      <w:pPr>
        <w:ind w:hanging="180" w:left="2179"/>
      </w:pPr>
    </w:lvl>
    <w:lvl w:ilvl="3">
      <w:start w:val="1"/>
      <w:numFmt w:val="decimal"/>
      <w:lvlText w:val="%4."/>
      <w:pPr>
        <w:ind w:hanging="360" w:left="2899"/>
      </w:pPr>
    </w:lvl>
    <w:lvl w:ilvl="4">
      <w:start w:val="1"/>
      <w:numFmt w:val="lowerLetter"/>
      <w:lvlText w:val="%5."/>
      <w:pPr>
        <w:ind w:hanging="360" w:left="3619"/>
      </w:pPr>
    </w:lvl>
    <w:lvl w:ilvl="5">
      <w:start w:val="1"/>
      <w:numFmt w:val="lowerRoman"/>
      <w:lvlText w:val="%6."/>
      <w:pPr>
        <w:ind w:hanging="180" w:left="4339"/>
      </w:pPr>
    </w:lvl>
    <w:lvl w:ilvl="6">
      <w:start w:val="1"/>
      <w:numFmt w:val="decimal"/>
      <w:lvlText w:val="%7."/>
      <w:pPr>
        <w:ind w:hanging="360" w:left="5059"/>
      </w:pPr>
    </w:lvl>
    <w:lvl w:ilvl="7">
      <w:start w:val="1"/>
      <w:numFmt w:val="lowerLetter"/>
      <w:lvlText w:val="%8."/>
      <w:pPr>
        <w:ind w:hanging="360" w:left="5779"/>
      </w:pPr>
    </w:lvl>
    <w:lvl w:ilvl="8">
      <w:start w:val="1"/>
      <w:numFmt w:val="lowerRoman"/>
      <w:lvlText w:val="%9."/>
      <w:pPr>
        <w:ind w:hanging="180" w:left="6499"/>
      </w:pPr>
    </w:lvl>
  </w:abstractNum>
  <w:abstractNum w:abstractNumId="3">
    <w:lvl w:ilvl="0">
      <w:start w:val="1"/>
      <w:numFmt w:val="decimal"/>
      <w:pStyle w:val="Style_17"/>
      <w:lvlText w:val="%1."/>
      <w:pPr>
        <w:tabs>
          <w:tab w:leader="none" w:pos="1080" w:val="left"/>
        </w:tabs>
        <w:ind w:hanging="360" w:left="1080"/>
      </w:pPr>
    </w:lvl>
  </w:abstractNum>
  <w:abstractNum w:abstractNumId="4">
    <w:lvl w:ilvl="0">
      <w:start w:val="1"/>
      <w:numFmt w:val="decimal"/>
      <w:pStyle w:val="Style_27"/>
      <w:lvlText w:val="%1."/>
      <w:pPr>
        <w:tabs>
          <w:tab w:leader="none" w:pos="360" w:val="left"/>
        </w:tabs>
        <w:ind w:hanging="360" w:left="360"/>
      </w:pPr>
    </w:lvl>
  </w:abstractNum>
  <w:abstractNum w:abstractNumId="5">
    <w:lvl w:ilvl="0">
      <w:start w:val="1"/>
      <w:numFmt w:val="decimal"/>
      <w:pStyle w:val="Style_35"/>
      <w:lvlText w:val="%1."/>
      <w:pPr>
        <w:tabs>
          <w:tab w:leader="none" w:pos="720" w:val="left"/>
        </w:tabs>
        <w:ind w:hanging="360" w:left="720"/>
      </w:pPr>
    </w:lvl>
  </w:abstractNum>
  <w:abstractNum w:abstractNumId="6">
    <w:lvl w:ilvl="0">
      <w:start w:val="1"/>
      <w:numFmt w:val="bullet"/>
      <w:pStyle w:val="Style_37"/>
      <w:lvlText w:val=""/>
      <w:pPr>
        <w:tabs>
          <w:tab w:leader="none" w:pos="1080" w:val="left"/>
        </w:tabs>
        <w:ind w:hanging="360" w:left="1080"/>
      </w:pPr>
      <w:rPr>
        <w:rFonts w:ascii="Symbol" w:hAnsi="Symbol"/>
      </w:rPr>
    </w:lvl>
  </w:abstractNum>
  <w:abstractNum w:abstractNumId="7">
    <w:lvl w:ilvl="0">
      <w:start w:val="1"/>
      <w:numFmt w:val="bullet"/>
      <w:pStyle w:val="Style_50"/>
      <w:lvlText w:val=""/>
      <w:pPr>
        <w:tabs>
          <w:tab w:leader="none" w:pos="720" w:val="left"/>
        </w:tabs>
        <w:ind w:hanging="360" w:left="720"/>
      </w:pPr>
      <w:rPr>
        <w:rFonts w:ascii="Symbol" w:hAnsi="Symbol"/>
      </w:rPr>
    </w:lvl>
  </w:abstractNum>
  <w:abstractNum w:abstractNumId="8">
    <w:lvl w:ilvl="0">
      <w:start w:val="1"/>
      <w:numFmt w:val="bullet"/>
      <w:pStyle w:val="Style_51"/>
      <w:lvlText w:val=""/>
      <w:pPr>
        <w:tabs>
          <w:tab w:leader="none" w:pos="360" w:val="left"/>
        </w:tabs>
        <w:ind w:hanging="360" w:left="36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link w:val="Style_5_ch"/>
    <w:uiPriority w:val="39"/>
    <w:pPr>
      <w:ind w:firstLine="0" w:left="200"/>
    </w:pPr>
  </w:style>
  <w:style w:styleId="Style_5_ch" w:type="character">
    <w:name w:val="toc 2"/>
    <w:link w:val="Style_5"/>
  </w:style>
  <w:style w:styleId="Style_6" w:type="paragraph">
    <w:name w:val="toc 4"/>
    <w:link w:val="Style_6_ch"/>
    <w:uiPriority w:val="39"/>
    <w:pPr>
      <w:ind w:firstLine="0" w:left="600"/>
    </w:pPr>
  </w:style>
  <w:style w:styleId="Style_6_ch" w:type="character">
    <w:name w:val="toc 4"/>
    <w:link w:val="Style_6"/>
  </w:style>
  <w:style w:styleId="Style_7" w:type="paragraph">
    <w:name w:val="Quote"/>
    <w:basedOn w:val="Style_4"/>
    <w:next w:val="Style_4"/>
    <w:link w:val="Style_7_ch"/>
    <w:rPr>
      <w:i w:val="1"/>
      <w:color w:themeColor="text1" w:val="000000"/>
    </w:rPr>
  </w:style>
  <w:style w:styleId="Style_7_ch" w:type="character">
    <w:name w:val="Quote"/>
    <w:basedOn w:val="Style_4_ch"/>
    <w:link w:val="Style_7"/>
    <w:rPr>
      <w:i w:val="1"/>
      <w:color w:themeColor="text1" w:val="000000"/>
    </w:rPr>
  </w:style>
  <w:style w:styleId="Style_8" w:type="paragraph">
    <w:name w:val="heading 7"/>
    <w:basedOn w:val="Style_4"/>
    <w:next w:val="Style_4"/>
    <w:link w:val="Style_8_ch"/>
    <w:uiPriority w:val="9"/>
    <w:qFormat/>
    <w:pPr>
      <w:keepNext w:val="1"/>
      <w:keepLines w:val="1"/>
      <w:spacing w:after="0" w:before="200"/>
      <w:ind/>
      <w:outlineLvl w:val="6"/>
    </w:pPr>
    <w:rPr>
      <w:rFonts w:asciiTheme="majorAscii" w:hAnsiTheme="majorHAnsi"/>
      <w:i w:val="1"/>
      <w:color w:themeColor="text1" w:themeTint="BF" w:val="000000"/>
    </w:rPr>
  </w:style>
  <w:style w:styleId="Style_8_ch" w:type="character">
    <w:name w:val="heading 7"/>
    <w:basedOn w:val="Style_4_ch"/>
    <w:link w:val="Style_8"/>
    <w:rPr>
      <w:rFonts w:asciiTheme="majorAscii" w:hAnsiTheme="majorHAnsi"/>
      <w:i w:val="1"/>
      <w:color w:themeColor="text1" w:themeTint="BF" w:val="000000"/>
    </w:rPr>
  </w:style>
  <w:style w:styleId="Style_9" w:type="paragraph">
    <w:name w:val="Subtle Emphasis"/>
    <w:basedOn w:val="Style_10"/>
    <w:link w:val="Style_9_ch"/>
    <w:rPr>
      <w:i w:val="1"/>
      <w:color w:themeColor="text1" w:themeTint="7F" w:val="000000"/>
    </w:rPr>
  </w:style>
  <w:style w:styleId="Style_9_ch" w:type="character">
    <w:name w:val="Subtle Emphasis"/>
    <w:basedOn w:val="Style_10_ch"/>
    <w:link w:val="Style_9"/>
    <w:rPr>
      <w:i w:val="1"/>
      <w:color w:themeColor="text1" w:themeTint="7F" w:val="000000"/>
    </w:rPr>
  </w:style>
  <w:style w:styleId="Style_11" w:type="paragraph">
    <w:name w:val="toc 6"/>
    <w:link w:val="Style_11_ch"/>
    <w:uiPriority w:val="39"/>
    <w:pPr>
      <w:ind w:firstLine="0" w:left="1000"/>
    </w:pPr>
  </w:style>
  <w:style w:styleId="Style_11_ch" w:type="character">
    <w:name w:val="toc 6"/>
    <w:link w:val="Style_11"/>
  </w:style>
  <w:style w:styleId="Style_12" w:type="paragraph">
    <w:name w:val="toc 7"/>
    <w:link w:val="Style_12_ch"/>
    <w:uiPriority w:val="39"/>
    <w:pPr>
      <w:ind w:firstLine="0" w:left="1200"/>
    </w:pPr>
  </w:style>
  <w:style w:styleId="Style_12_ch" w:type="character">
    <w:name w:val="toc 7"/>
    <w:link w:val="Style_12"/>
  </w:style>
  <w:style w:styleId="Style_13" w:type="paragraph">
    <w:name w:val="Body Text"/>
    <w:basedOn w:val="Style_4"/>
    <w:link w:val="Style_13_ch"/>
    <w:pPr>
      <w:spacing w:after="120"/>
      <w:ind/>
    </w:pPr>
  </w:style>
  <w:style w:styleId="Style_13_ch" w:type="character">
    <w:name w:val="Body Text"/>
    <w:basedOn w:val="Style_4_ch"/>
    <w:link w:val="Style_13"/>
  </w:style>
  <w:style w:styleId="Style_14" w:type="paragraph">
    <w:name w:val="List 3"/>
    <w:basedOn w:val="Style_4"/>
    <w:link w:val="Style_14_ch"/>
    <w:pPr>
      <w:ind w:hanging="360" w:left="1080"/>
      <w:contextualSpacing w:val="1"/>
    </w:pPr>
  </w:style>
  <w:style w:styleId="Style_14_ch" w:type="character">
    <w:name w:val="List 3"/>
    <w:basedOn w:val="Style_4_ch"/>
    <w:link w:val="Style_14"/>
  </w:style>
  <w:style w:styleId="Style_15" w:type="paragraph">
    <w:name w:val="c0"/>
    <w:basedOn w:val="Style_4"/>
    <w:link w:val="Style_15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5_ch" w:type="character">
    <w:name w:val="c0"/>
    <w:basedOn w:val="Style_4_ch"/>
    <w:link w:val="Style_15"/>
    <w:rPr>
      <w:rFonts w:ascii="Times New Roman" w:hAnsi="Times New Roman"/>
      <w:sz w:val="24"/>
    </w:rPr>
  </w:style>
  <w:style w:styleId="Style_16" w:type="paragraph">
    <w:name w:val="Body Text 2"/>
    <w:basedOn w:val="Style_4"/>
    <w:link w:val="Style_16_ch"/>
    <w:pPr>
      <w:spacing w:after="120" w:line="480" w:lineRule="auto"/>
      <w:ind/>
    </w:pPr>
  </w:style>
  <w:style w:styleId="Style_16_ch" w:type="character">
    <w:name w:val="Body Text 2"/>
    <w:basedOn w:val="Style_4_ch"/>
    <w:link w:val="Style_16"/>
  </w:style>
  <w:style w:styleId="Style_17" w:type="paragraph">
    <w:name w:val="List Number 3"/>
    <w:basedOn w:val="Style_4"/>
    <w:link w:val="Style_17_ch"/>
    <w:pPr>
      <w:numPr>
        <w:numId w:val="4"/>
      </w:numPr>
      <w:ind/>
      <w:contextualSpacing w:val="1"/>
    </w:pPr>
  </w:style>
  <w:style w:styleId="Style_17_ch" w:type="character">
    <w:name w:val="List Number 3"/>
    <w:basedOn w:val="Style_4_ch"/>
    <w:link w:val="Style_17"/>
  </w:style>
  <w:style w:styleId="Style_18" w:type="paragraph">
    <w:name w:val="heading 3"/>
    <w:basedOn w:val="Style_4"/>
    <w:next w:val="Style_4"/>
    <w:link w:val="Style_18_ch"/>
    <w:uiPriority w:val="9"/>
    <w:qFormat/>
    <w:pPr>
      <w:keepNext w:val="1"/>
      <w:keepLines w:val="1"/>
      <w:spacing w:after="0" w:before="200"/>
      <w:ind/>
      <w:outlineLvl w:val="2"/>
    </w:pPr>
    <w:rPr>
      <w:rFonts w:asciiTheme="majorAscii" w:hAnsiTheme="majorHAnsi"/>
      <w:b w:val="1"/>
      <w:color w:themeColor="accent1" w:val="000000"/>
    </w:rPr>
  </w:style>
  <w:style w:styleId="Style_18_ch" w:type="character">
    <w:name w:val="heading 3"/>
    <w:basedOn w:val="Style_4_ch"/>
    <w:link w:val="Style_18"/>
    <w:rPr>
      <w:rFonts w:asciiTheme="majorAscii" w:hAnsiTheme="majorHAnsi"/>
      <w:b w:val="1"/>
      <w:color w:themeColor="accent1" w:val="000000"/>
    </w:rPr>
  </w:style>
  <w:style w:styleId="Style_19" w:type="paragraph">
    <w:name w:val="Strong"/>
    <w:basedOn w:val="Style_10"/>
    <w:link w:val="Style_19_ch"/>
    <w:rPr>
      <w:b w:val="1"/>
    </w:rPr>
  </w:style>
  <w:style w:styleId="Style_19_ch" w:type="character">
    <w:name w:val="Strong"/>
    <w:basedOn w:val="Style_10_ch"/>
    <w:link w:val="Style_19"/>
    <w:rPr>
      <w:b w:val="1"/>
    </w:rPr>
  </w:style>
  <w:style w:styleId="Style_20" w:type="paragraph">
    <w:name w:val="caption"/>
    <w:basedOn w:val="Style_4"/>
    <w:next w:val="Style_4"/>
    <w:link w:val="Style_20_ch"/>
    <w:pPr>
      <w:spacing w:line="240" w:lineRule="auto"/>
      <w:ind/>
    </w:pPr>
    <w:rPr>
      <w:b w:val="1"/>
      <w:color w:themeColor="accent1" w:val="000000"/>
      <w:sz w:val="18"/>
    </w:rPr>
  </w:style>
  <w:style w:styleId="Style_20_ch" w:type="character">
    <w:name w:val="caption"/>
    <w:basedOn w:val="Style_4_ch"/>
    <w:link w:val="Style_20"/>
    <w:rPr>
      <w:b w:val="1"/>
      <w:color w:themeColor="accent1" w:val="000000"/>
      <w:sz w:val="18"/>
    </w:rPr>
  </w:style>
  <w:style w:styleId="Style_21" w:type="paragraph">
    <w:name w:val="c4"/>
    <w:basedOn w:val="Style_10"/>
    <w:link w:val="Style_21_ch"/>
  </w:style>
  <w:style w:styleId="Style_21_ch" w:type="character">
    <w:name w:val="c4"/>
    <w:basedOn w:val="Style_10_ch"/>
    <w:link w:val="Style_21"/>
  </w:style>
  <w:style w:styleId="Style_22" w:type="paragraph">
    <w:name w:val="heading 9"/>
    <w:basedOn w:val="Style_4"/>
    <w:next w:val="Style_4"/>
    <w:link w:val="Style_22_ch"/>
    <w:uiPriority w:val="9"/>
    <w:qFormat/>
    <w:pPr>
      <w:keepNext w:val="1"/>
      <w:keepLines w:val="1"/>
      <w:spacing w:after="0" w:before="200"/>
      <w:ind/>
      <w:outlineLvl w:val="8"/>
    </w:pPr>
    <w:rPr>
      <w:rFonts w:asciiTheme="majorAscii" w:hAnsiTheme="majorHAnsi"/>
      <w:i w:val="1"/>
      <w:color w:themeColor="text1" w:themeTint="BF" w:val="000000"/>
      <w:sz w:val="20"/>
    </w:rPr>
  </w:style>
  <w:style w:styleId="Style_22_ch" w:type="character">
    <w:name w:val="heading 9"/>
    <w:basedOn w:val="Style_4_ch"/>
    <w:link w:val="Style_22"/>
    <w:rPr>
      <w:rFonts w:asciiTheme="majorAscii" w:hAnsiTheme="majorHAnsi"/>
      <w:i w:val="1"/>
      <w:color w:themeColor="text1" w:themeTint="BF" w:val="000000"/>
      <w:sz w:val="20"/>
    </w:rPr>
  </w:style>
  <w:style w:styleId="Style_23" w:type="paragraph">
    <w:name w:val="macro"/>
    <w:link w:val="Style_23_ch"/>
    <w:pPr>
      <w:tabs>
        <w:tab w:leader="none" w:pos="576" w:val="left"/>
        <w:tab w:leader="none" w:pos="1152" w:val="left"/>
        <w:tab w:leader="none" w:pos="1728" w:val="left"/>
        <w:tab w:leader="none" w:pos="2304" w:val="left"/>
        <w:tab w:leader="none" w:pos="2880" w:val="left"/>
        <w:tab w:leader="none" w:pos="3456" w:val="left"/>
        <w:tab w:leader="none" w:pos="4032" w:val="left"/>
      </w:tabs>
      <w:ind/>
    </w:pPr>
    <w:rPr>
      <w:rFonts w:ascii="Courier" w:hAnsi="Courier"/>
      <w:sz w:val="20"/>
    </w:rPr>
  </w:style>
  <w:style w:styleId="Style_23_ch" w:type="character">
    <w:name w:val="macro"/>
    <w:link w:val="Style_23"/>
    <w:rPr>
      <w:rFonts w:ascii="Courier" w:hAnsi="Courier"/>
      <w:sz w:val="20"/>
    </w:rPr>
  </w:style>
  <w:style w:styleId="Style_24" w:type="paragraph">
    <w:name w:val="Intense Emphasis"/>
    <w:basedOn w:val="Style_10"/>
    <w:link w:val="Style_24_ch"/>
    <w:rPr>
      <w:b w:val="1"/>
      <w:i w:val="1"/>
      <w:color w:themeColor="accent1" w:val="000000"/>
    </w:rPr>
  </w:style>
  <w:style w:styleId="Style_24_ch" w:type="character">
    <w:name w:val="Intense Emphasis"/>
    <w:basedOn w:val="Style_10_ch"/>
    <w:link w:val="Style_24"/>
    <w:rPr>
      <w:b w:val="1"/>
      <w:i w:val="1"/>
      <w:color w:themeColor="accent1" w:val="000000"/>
    </w:rPr>
  </w:style>
  <w:style w:styleId="Style_25" w:type="paragraph">
    <w:name w:val="Заголовок 41"/>
    <w:basedOn w:val="Style_4"/>
    <w:link w:val="Style_25_ch"/>
    <w:pPr>
      <w:widowControl w:val="0"/>
      <w:spacing w:after="0" w:before="92" w:line="240" w:lineRule="auto"/>
      <w:ind w:hanging="280" w:left="642"/>
      <w:outlineLvl w:val="4"/>
    </w:pPr>
    <w:rPr>
      <w:rFonts w:ascii="Georgia" w:hAnsi="Georgia"/>
      <w:b w:val="1"/>
      <w:sz w:val="20"/>
    </w:rPr>
  </w:style>
  <w:style w:styleId="Style_25_ch" w:type="character">
    <w:name w:val="Заголовок 41"/>
    <w:basedOn w:val="Style_4_ch"/>
    <w:link w:val="Style_25"/>
    <w:rPr>
      <w:rFonts w:ascii="Georgia" w:hAnsi="Georgia"/>
      <w:b w:val="1"/>
      <w:sz w:val="20"/>
    </w:rPr>
  </w:style>
  <w:style w:styleId="Style_26" w:type="paragraph">
    <w:name w:val="footer"/>
    <w:basedOn w:val="Style_4"/>
    <w:link w:val="Style_26_ch"/>
    <w:pPr>
      <w:tabs>
        <w:tab w:leader="none" w:pos="4680" w:val="center"/>
        <w:tab w:leader="none" w:pos="9360" w:val="right"/>
      </w:tabs>
      <w:spacing w:after="0" w:line="240" w:lineRule="auto"/>
      <w:ind/>
    </w:pPr>
  </w:style>
  <w:style w:styleId="Style_26_ch" w:type="character">
    <w:name w:val="footer"/>
    <w:basedOn w:val="Style_4_ch"/>
    <w:link w:val="Style_26"/>
  </w:style>
  <w:style w:styleId="Style_27" w:type="paragraph">
    <w:name w:val="List Number"/>
    <w:basedOn w:val="Style_4"/>
    <w:link w:val="Style_27_ch"/>
    <w:pPr>
      <w:numPr>
        <w:numId w:val="5"/>
      </w:numPr>
      <w:ind/>
      <w:contextualSpacing w:val="1"/>
    </w:pPr>
  </w:style>
  <w:style w:styleId="Style_27_ch" w:type="character">
    <w:name w:val="List Number"/>
    <w:basedOn w:val="Style_4_ch"/>
    <w:link w:val="Style_27"/>
  </w:style>
  <w:style w:styleId="Style_28" w:type="paragraph">
    <w:name w:val="Table Paragraph"/>
    <w:basedOn w:val="Style_4"/>
    <w:link w:val="Style_28_ch"/>
    <w:pPr>
      <w:widowControl w:val="0"/>
      <w:spacing w:after="0" w:before="79" w:line="240" w:lineRule="auto"/>
      <w:ind w:firstLine="0" w:left="168" w:right="159"/>
      <w:jc w:val="both"/>
    </w:pPr>
    <w:rPr>
      <w:rFonts w:ascii="Cambria" w:hAnsi="Cambria"/>
    </w:rPr>
  </w:style>
  <w:style w:styleId="Style_28_ch" w:type="character">
    <w:name w:val="Table Paragraph"/>
    <w:basedOn w:val="Style_4_ch"/>
    <w:link w:val="Style_28"/>
    <w:rPr>
      <w:rFonts w:ascii="Cambria" w:hAnsi="Cambria"/>
    </w:rPr>
  </w:style>
  <w:style w:styleId="Style_29" w:type="paragraph">
    <w:name w:val="Body Text 3"/>
    <w:basedOn w:val="Style_4"/>
    <w:link w:val="Style_29_ch"/>
    <w:pPr>
      <w:spacing w:after="120"/>
      <w:ind/>
    </w:pPr>
    <w:rPr>
      <w:sz w:val="16"/>
    </w:rPr>
  </w:style>
  <w:style w:styleId="Style_29_ch" w:type="character">
    <w:name w:val="Body Text 3"/>
    <w:basedOn w:val="Style_4_ch"/>
    <w:link w:val="Style_29"/>
    <w:rPr>
      <w:sz w:val="16"/>
    </w:rPr>
  </w:style>
  <w:style w:styleId="Style_30" w:type="paragraph">
    <w:name w:val="toc 3"/>
    <w:link w:val="Style_30_ch"/>
    <w:uiPriority w:val="39"/>
    <w:pPr>
      <w:ind w:firstLine="0" w:left="400"/>
    </w:pPr>
  </w:style>
  <w:style w:styleId="Style_30_ch" w:type="character">
    <w:name w:val="toc 3"/>
    <w:link w:val="Style_30"/>
  </w:style>
  <w:style w:styleId="Style_31" w:type="paragraph">
    <w:name w:val="c3"/>
    <w:basedOn w:val="Style_10"/>
    <w:link w:val="Style_31_ch"/>
  </w:style>
  <w:style w:styleId="Style_31_ch" w:type="character">
    <w:name w:val="c3"/>
    <w:basedOn w:val="Style_10_ch"/>
    <w:link w:val="Style_31"/>
  </w:style>
  <w:style w:styleId="Style_32" w:type="paragraph">
    <w:name w:val="List 2"/>
    <w:basedOn w:val="Style_4"/>
    <w:link w:val="Style_32_ch"/>
    <w:pPr>
      <w:ind w:hanging="360" w:left="720"/>
      <w:contextualSpacing w:val="1"/>
    </w:pPr>
  </w:style>
  <w:style w:styleId="Style_32_ch" w:type="character">
    <w:name w:val="List 2"/>
    <w:basedOn w:val="Style_4_ch"/>
    <w:link w:val="Style_32"/>
  </w:style>
  <w:style w:styleId="Style_33" w:type="paragraph">
    <w:name w:val="TOC Heading"/>
    <w:basedOn w:val="Style_34"/>
    <w:next w:val="Style_4"/>
    <w:link w:val="Style_33_ch"/>
    <w:pPr>
      <w:ind/>
      <w:outlineLvl w:val="8"/>
    </w:pPr>
  </w:style>
  <w:style w:styleId="Style_33_ch" w:type="character">
    <w:name w:val="TOC Heading"/>
    <w:basedOn w:val="Style_34_ch"/>
    <w:link w:val="Style_33"/>
  </w:style>
  <w:style w:styleId="Style_35" w:type="paragraph">
    <w:name w:val="List Number 2"/>
    <w:basedOn w:val="Style_4"/>
    <w:link w:val="Style_35_ch"/>
    <w:pPr>
      <w:numPr>
        <w:numId w:val="6"/>
      </w:numPr>
      <w:ind/>
      <w:contextualSpacing w:val="1"/>
    </w:pPr>
  </w:style>
  <w:style w:styleId="Style_35_ch" w:type="character">
    <w:name w:val="List Number 2"/>
    <w:basedOn w:val="Style_4_ch"/>
    <w:link w:val="Style_35"/>
  </w:style>
  <w:style w:styleId="Style_36" w:type="paragraph">
    <w:name w:val="heading 5"/>
    <w:basedOn w:val="Style_4"/>
    <w:next w:val="Style_4"/>
    <w:link w:val="Style_36_ch"/>
    <w:uiPriority w:val="9"/>
    <w:qFormat/>
    <w:pPr>
      <w:keepNext w:val="1"/>
      <w:keepLines w:val="1"/>
      <w:spacing w:after="0" w:before="200"/>
      <w:ind/>
      <w:outlineLvl w:val="4"/>
    </w:pPr>
    <w:rPr>
      <w:rFonts w:asciiTheme="majorAscii" w:hAnsiTheme="majorHAnsi"/>
      <w:color w:themeColor="accent1" w:themeShade="7F" w:val="000000"/>
    </w:rPr>
  </w:style>
  <w:style w:styleId="Style_36_ch" w:type="character">
    <w:name w:val="heading 5"/>
    <w:basedOn w:val="Style_4_ch"/>
    <w:link w:val="Style_36"/>
    <w:rPr>
      <w:rFonts w:asciiTheme="majorAscii" w:hAnsiTheme="majorHAnsi"/>
      <w:color w:themeColor="accent1" w:themeShade="7F" w:val="000000"/>
    </w:rPr>
  </w:style>
  <w:style w:styleId="Style_37" w:type="paragraph">
    <w:name w:val="List Bullet 3"/>
    <w:basedOn w:val="Style_4"/>
    <w:link w:val="Style_37_ch"/>
    <w:pPr>
      <w:numPr>
        <w:numId w:val="7"/>
      </w:numPr>
      <w:ind/>
      <w:contextualSpacing w:val="1"/>
    </w:pPr>
  </w:style>
  <w:style w:styleId="Style_37_ch" w:type="character">
    <w:name w:val="List Bullet 3"/>
    <w:basedOn w:val="Style_4_ch"/>
    <w:link w:val="Style_37"/>
  </w:style>
  <w:style w:styleId="Style_34" w:type="paragraph">
    <w:name w:val="heading 1"/>
    <w:basedOn w:val="Style_4"/>
    <w:next w:val="Style_4"/>
    <w:link w:val="Style_34_ch"/>
    <w:uiPriority w:val="9"/>
    <w:qFormat/>
    <w:pPr>
      <w:keepNext w:val="1"/>
      <w:keepLines w:val="1"/>
      <w:spacing w:after="0" w:before="480"/>
      <w:ind/>
      <w:outlineLvl w:val="0"/>
    </w:pPr>
    <w:rPr>
      <w:rFonts w:asciiTheme="majorAscii" w:hAnsiTheme="majorHAnsi"/>
      <w:b w:val="1"/>
      <w:color w:themeColor="accent1" w:themeShade="BF" w:val="000000"/>
      <w:sz w:val="28"/>
    </w:rPr>
  </w:style>
  <w:style w:styleId="Style_34_ch" w:type="character">
    <w:name w:val="heading 1"/>
    <w:basedOn w:val="Style_4_ch"/>
    <w:link w:val="Style_34"/>
    <w:rPr>
      <w:rFonts w:asciiTheme="majorAscii" w:hAnsiTheme="majorHAnsi"/>
      <w:b w:val="1"/>
      <w:color w:themeColor="accent1" w:themeShade="BF" w:val="000000"/>
      <w:sz w:val="28"/>
    </w:rPr>
  </w:style>
  <w:style w:styleId="Style_38" w:type="paragraph">
    <w:name w:val="List"/>
    <w:basedOn w:val="Style_4"/>
    <w:link w:val="Style_38_ch"/>
    <w:pPr>
      <w:ind w:hanging="360" w:left="360"/>
      <w:contextualSpacing w:val="1"/>
    </w:pPr>
  </w:style>
  <w:style w:styleId="Style_38_ch" w:type="character">
    <w:name w:val="List"/>
    <w:basedOn w:val="Style_4_ch"/>
    <w:link w:val="Style_38"/>
  </w:style>
  <w:style w:styleId="Style_39" w:type="paragraph">
    <w:name w:val="Hyperlink"/>
    <w:basedOn w:val="Style_10"/>
    <w:link w:val="Style_39_ch"/>
    <w:rPr>
      <w:color w:val="0000FF"/>
      <w:u w:val="single"/>
    </w:rPr>
  </w:style>
  <w:style w:styleId="Style_39_ch" w:type="character">
    <w:name w:val="Hyperlink"/>
    <w:basedOn w:val="Style_10_ch"/>
    <w:link w:val="Style_39"/>
    <w:rPr>
      <w:color w:val="0000FF"/>
      <w:u w:val="single"/>
    </w:rPr>
  </w:style>
  <w:style w:styleId="Style_40" w:type="paragraph">
    <w:name w:val="Footnote"/>
    <w:link w:val="Style_40_ch"/>
    <w:pPr>
      <w:ind/>
      <w:jc w:val="left"/>
    </w:pPr>
    <w:rPr>
      <w:rFonts w:ascii="XO Thames" w:hAnsi="XO Thames"/>
      <w:sz w:val="22"/>
    </w:rPr>
  </w:style>
  <w:style w:styleId="Style_40_ch" w:type="character">
    <w:name w:val="Footnote"/>
    <w:link w:val="Style_40"/>
    <w:rPr>
      <w:rFonts w:ascii="XO Thames" w:hAnsi="XO Thames"/>
      <w:sz w:val="22"/>
    </w:rPr>
  </w:style>
  <w:style w:styleId="Style_41" w:type="paragraph">
    <w:name w:val="heading 8"/>
    <w:basedOn w:val="Style_4"/>
    <w:next w:val="Style_4"/>
    <w:link w:val="Style_41_ch"/>
    <w:uiPriority w:val="9"/>
    <w:qFormat/>
    <w:pPr>
      <w:keepNext w:val="1"/>
      <w:keepLines w:val="1"/>
      <w:spacing w:after="0" w:before="200"/>
      <w:ind/>
      <w:outlineLvl w:val="7"/>
    </w:pPr>
    <w:rPr>
      <w:rFonts w:asciiTheme="majorAscii" w:hAnsiTheme="majorHAnsi"/>
      <w:color w:themeColor="accent1" w:val="000000"/>
      <w:sz w:val="20"/>
    </w:rPr>
  </w:style>
  <w:style w:styleId="Style_41_ch" w:type="character">
    <w:name w:val="heading 8"/>
    <w:basedOn w:val="Style_4_ch"/>
    <w:link w:val="Style_41"/>
    <w:rPr>
      <w:rFonts w:asciiTheme="majorAscii" w:hAnsiTheme="majorHAnsi"/>
      <w:color w:themeColor="accent1" w:val="000000"/>
      <w:sz w:val="20"/>
    </w:rPr>
  </w:style>
  <w:style w:styleId="Style_42" w:type="paragraph">
    <w:name w:val="toc 1"/>
    <w:link w:val="Style_42_ch"/>
    <w:uiPriority w:val="39"/>
    <w:pPr>
      <w:ind w:firstLine="0" w:left="0"/>
    </w:pPr>
    <w:rPr>
      <w:rFonts w:ascii="XO Thames" w:hAnsi="XO Thames"/>
      <w:b w:val="1"/>
    </w:rPr>
  </w:style>
  <w:style w:styleId="Style_42_ch" w:type="character">
    <w:name w:val="toc 1"/>
    <w:link w:val="Style_42"/>
    <w:rPr>
      <w:rFonts w:ascii="XO Thames" w:hAnsi="XO Thames"/>
      <w:b w:val="1"/>
    </w:rPr>
  </w:style>
  <w:style w:styleId="Style_43" w:type="paragraph">
    <w:name w:val="Header and Footer"/>
    <w:link w:val="Style_43_ch"/>
    <w:pPr>
      <w:spacing w:line="360" w:lineRule="auto"/>
      <w:ind/>
    </w:pPr>
    <w:rPr>
      <w:rFonts w:ascii="XO Thames" w:hAnsi="XO Thames"/>
      <w:sz w:val="20"/>
    </w:rPr>
  </w:style>
  <w:style w:styleId="Style_43_ch" w:type="character">
    <w:name w:val="Header and Footer"/>
    <w:link w:val="Style_43"/>
    <w:rPr>
      <w:rFonts w:ascii="XO Thames" w:hAnsi="XO Thames"/>
      <w:sz w:val="20"/>
    </w:rPr>
  </w:style>
  <w:style w:styleId="Style_44" w:type="paragraph">
    <w:name w:val="header"/>
    <w:basedOn w:val="Style_4"/>
    <w:link w:val="Style_44_ch"/>
    <w:pPr>
      <w:tabs>
        <w:tab w:leader="none" w:pos="4680" w:val="center"/>
        <w:tab w:leader="none" w:pos="9360" w:val="right"/>
      </w:tabs>
      <w:spacing w:after="0" w:line="240" w:lineRule="auto"/>
      <w:ind/>
    </w:pPr>
  </w:style>
  <w:style w:styleId="Style_44_ch" w:type="character">
    <w:name w:val="header"/>
    <w:basedOn w:val="Style_4_ch"/>
    <w:link w:val="Style_44"/>
  </w:style>
  <w:style w:styleId="Style_45" w:type="paragraph">
    <w:name w:val="Intense Quote"/>
    <w:basedOn w:val="Style_4"/>
    <w:next w:val="Style_4"/>
    <w:link w:val="Style_45_ch"/>
    <w:pPr>
      <w:spacing w:after="280" w:before="200"/>
      <w:ind w:firstLine="0" w:left="936" w:right="936"/>
    </w:pPr>
    <w:rPr>
      <w:b w:val="1"/>
      <w:i w:val="1"/>
      <w:color w:themeColor="accent1" w:val="000000"/>
    </w:rPr>
  </w:style>
  <w:style w:styleId="Style_45_ch" w:type="character">
    <w:name w:val="Intense Quote"/>
    <w:basedOn w:val="Style_4_ch"/>
    <w:link w:val="Style_45"/>
    <w:rPr>
      <w:b w:val="1"/>
      <w:i w:val="1"/>
      <w:color w:themeColor="accent1" w:val="000000"/>
    </w:rPr>
  </w:style>
  <w:style w:styleId="Style_46" w:type="paragraph">
    <w:name w:val="Normal (Web)"/>
    <w:basedOn w:val="Style_4"/>
    <w:link w:val="Style_46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46_ch" w:type="character">
    <w:name w:val="Normal (Web)"/>
    <w:basedOn w:val="Style_4_ch"/>
    <w:link w:val="Style_46"/>
    <w:rPr>
      <w:rFonts w:ascii="Times New Roman" w:hAnsi="Times New Roman"/>
      <w:sz w:val="24"/>
    </w:rPr>
  </w:style>
  <w:style w:styleId="Style_47" w:type="paragraph">
    <w:name w:val="toc 9"/>
    <w:link w:val="Style_47_ch"/>
    <w:uiPriority w:val="39"/>
    <w:pPr>
      <w:ind w:firstLine="0" w:left="1600"/>
    </w:pPr>
  </w:style>
  <w:style w:styleId="Style_47_ch" w:type="character">
    <w:name w:val="toc 9"/>
    <w:link w:val="Style_47"/>
  </w:style>
  <w:style w:styleId="Style_48" w:type="paragraph">
    <w:name w:val="List Continue"/>
    <w:basedOn w:val="Style_4"/>
    <w:link w:val="Style_48_ch"/>
    <w:pPr>
      <w:spacing w:after="120"/>
      <w:ind w:firstLine="0" w:left="360"/>
      <w:contextualSpacing w:val="1"/>
    </w:pPr>
  </w:style>
  <w:style w:styleId="Style_48_ch" w:type="character">
    <w:name w:val="List Continue"/>
    <w:basedOn w:val="Style_4_ch"/>
    <w:link w:val="Style_48"/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49" w:type="paragraph">
    <w:name w:val="toc 8"/>
    <w:link w:val="Style_49_ch"/>
    <w:uiPriority w:val="39"/>
    <w:pPr>
      <w:ind w:firstLine="0" w:left="1400"/>
    </w:pPr>
  </w:style>
  <w:style w:styleId="Style_49_ch" w:type="character">
    <w:name w:val="toc 8"/>
    <w:link w:val="Style_49"/>
  </w:style>
  <w:style w:styleId="Style_50" w:type="paragraph">
    <w:name w:val="List Bullet 2"/>
    <w:basedOn w:val="Style_4"/>
    <w:link w:val="Style_50_ch"/>
    <w:pPr>
      <w:numPr>
        <w:numId w:val="8"/>
      </w:numPr>
      <w:ind/>
      <w:contextualSpacing w:val="1"/>
    </w:pPr>
  </w:style>
  <w:style w:styleId="Style_50_ch" w:type="character">
    <w:name w:val="List Bullet 2"/>
    <w:basedOn w:val="Style_4_ch"/>
    <w:link w:val="Style_50"/>
  </w:style>
  <w:style w:styleId="Style_51" w:type="paragraph">
    <w:name w:val="List Bullet"/>
    <w:basedOn w:val="Style_4"/>
    <w:link w:val="Style_51_ch"/>
    <w:pPr>
      <w:numPr>
        <w:numId w:val="9"/>
      </w:numPr>
      <w:ind/>
      <w:contextualSpacing w:val="1"/>
    </w:pPr>
  </w:style>
  <w:style w:styleId="Style_51_ch" w:type="character">
    <w:name w:val="List Bullet"/>
    <w:basedOn w:val="Style_4_ch"/>
    <w:link w:val="Style_51"/>
  </w:style>
  <w:style w:styleId="Style_2" w:type="paragraph">
    <w:name w:val="List Paragraph"/>
    <w:basedOn w:val="Style_4"/>
    <w:link w:val="Style_2_ch"/>
    <w:pPr>
      <w:ind w:firstLine="0" w:left="720"/>
      <w:contextualSpacing w:val="1"/>
    </w:pPr>
  </w:style>
  <w:style w:styleId="Style_2_ch" w:type="character">
    <w:name w:val="List Paragraph"/>
    <w:basedOn w:val="Style_4_ch"/>
    <w:link w:val="Style_2"/>
  </w:style>
  <w:style w:styleId="Style_52" w:type="paragraph">
    <w:name w:val="No Spacing"/>
    <w:link w:val="Style_52_ch"/>
    <w:pPr>
      <w:spacing w:after="0" w:line="240" w:lineRule="auto"/>
      <w:ind/>
    </w:pPr>
  </w:style>
  <w:style w:styleId="Style_52_ch" w:type="character">
    <w:name w:val="No Spacing"/>
    <w:link w:val="Style_52"/>
  </w:style>
  <w:style w:styleId="Style_53" w:type="paragraph">
    <w:name w:val="List Continue 3"/>
    <w:basedOn w:val="Style_4"/>
    <w:link w:val="Style_53_ch"/>
    <w:pPr>
      <w:spacing w:after="120"/>
      <w:ind w:firstLine="0" w:left="1080"/>
      <w:contextualSpacing w:val="1"/>
    </w:pPr>
  </w:style>
  <w:style w:styleId="Style_53_ch" w:type="character">
    <w:name w:val="List Continue 3"/>
    <w:basedOn w:val="Style_4_ch"/>
    <w:link w:val="Style_53"/>
  </w:style>
  <w:style w:styleId="Style_54" w:type="paragraph">
    <w:name w:val="toc 5"/>
    <w:link w:val="Style_54_ch"/>
    <w:uiPriority w:val="39"/>
    <w:pPr>
      <w:ind w:firstLine="0" w:left="800"/>
    </w:pPr>
  </w:style>
  <w:style w:styleId="Style_54_ch" w:type="character">
    <w:name w:val="toc 5"/>
    <w:link w:val="Style_54"/>
  </w:style>
  <w:style w:styleId="Style_55" w:type="paragraph">
    <w:name w:val="Intense Reference"/>
    <w:basedOn w:val="Style_10"/>
    <w:link w:val="Style_55_ch"/>
    <w:rPr>
      <w:b w:val="1"/>
      <w:smallCaps w:val="1"/>
      <w:color w:themeColor="accent2" w:val="000000"/>
      <w:spacing w:val="5"/>
      <w:u w:val="single"/>
    </w:rPr>
  </w:style>
  <w:style w:styleId="Style_55_ch" w:type="character">
    <w:name w:val="Intense Reference"/>
    <w:basedOn w:val="Style_10_ch"/>
    <w:link w:val="Style_55"/>
    <w:rPr>
      <w:b w:val="1"/>
      <w:smallCaps w:val="1"/>
      <w:color w:themeColor="accent2" w:val="000000"/>
      <w:spacing w:val="5"/>
      <w:u w:val="single"/>
    </w:rPr>
  </w:style>
  <w:style w:styleId="Style_56" w:type="paragraph">
    <w:name w:val="List Continue 2"/>
    <w:basedOn w:val="Style_4"/>
    <w:link w:val="Style_56_ch"/>
    <w:pPr>
      <w:spacing w:after="120"/>
      <w:ind w:firstLine="0" w:left="720"/>
      <w:contextualSpacing w:val="1"/>
    </w:pPr>
  </w:style>
  <w:style w:styleId="Style_56_ch" w:type="character">
    <w:name w:val="List Continue 2"/>
    <w:basedOn w:val="Style_4_ch"/>
    <w:link w:val="Style_56"/>
  </w:style>
  <w:style w:styleId="Style_57" w:type="paragraph">
    <w:name w:val="Заголовок 21"/>
    <w:basedOn w:val="Style_4"/>
    <w:link w:val="Style_57_ch"/>
    <w:pPr>
      <w:widowControl w:val="0"/>
      <w:spacing w:after="0" w:line="240" w:lineRule="auto"/>
      <w:ind w:firstLine="0" w:left="137"/>
      <w:outlineLvl w:val="2"/>
    </w:pPr>
    <w:rPr>
      <w:rFonts w:ascii="Tahoma" w:hAnsi="Tahoma"/>
      <w:b w:val="1"/>
    </w:rPr>
  </w:style>
  <w:style w:styleId="Style_57_ch" w:type="character">
    <w:name w:val="Заголовок 21"/>
    <w:basedOn w:val="Style_4_ch"/>
    <w:link w:val="Style_57"/>
    <w:rPr>
      <w:rFonts w:ascii="Tahoma" w:hAnsi="Tahoma"/>
      <w:b w:val="1"/>
    </w:rPr>
  </w:style>
  <w:style w:styleId="Style_58" w:type="paragraph">
    <w:name w:val="Balloon Text"/>
    <w:basedOn w:val="Style_4"/>
    <w:link w:val="Style_58_ch"/>
    <w:pPr>
      <w:spacing w:after="0" w:line="240" w:lineRule="auto"/>
      <w:ind/>
    </w:pPr>
    <w:rPr>
      <w:rFonts w:ascii="Tahoma" w:hAnsi="Tahoma"/>
      <w:sz w:val="16"/>
    </w:rPr>
  </w:style>
  <w:style w:styleId="Style_58_ch" w:type="character">
    <w:name w:val="Balloon Text"/>
    <w:basedOn w:val="Style_4_ch"/>
    <w:link w:val="Style_58"/>
    <w:rPr>
      <w:rFonts w:ascii="Tahoma" w:hAnsi="Tahoma"/>
      <w:sz w:val="16"/>
    </w:rPr>
  </w:style>
  <w:style w:styleId="Style_59" w:type="paragraph">
    <w:name w:val="Subtitle"/>
    <w:basedOn w:val="Style_4"/>
    <w:next w:val="Style_4"/>
    <w:link w:val="Style_59_ch"/>
    <w:uiPriority w:val="11"/>
    <w:qFormat/>
    <w:pPr>
      <w:numPr>
        <w:ilvl w:val="1"/>
      </w:numPr>
    </w:pPr>
    <w:rPr>
      <w:rFonts w:asciiTheme="majorAscii" w:hAnsiTheme="majorHAnsi"/>
      <w:i w:val="1"/>
      <w:color w:themeColor="accent1" w:val="000000"/>
      <w:spacing w:val="15"/>
      <w:sz w:val="24"/>
    </w:rPr>
  </w:style>
  <w:style w:styleId="Style_59_ch" w:type="character">
    <w:name w:val="Subtitle"/>
    <w:basedOn w:val="Style_4_ch"/>
    <w:link w:val="Style_59"/>
    <w:rPr>
      <w:rFonts w:asciiTheme="majorAscii" w:hAnsiTheme="majorHAnsi"/>
      <w:i w:val="1"/>
      <w:color w:themeColor="accent1" w:val="000000"/>
      <w:spacing w:val="15"/>
      <w:sz w:val="24"/>
    </w:rPr>
  </w:style>
  <w:style w:styleId="Style_60" w:type="paragraph">
    <w:name w:val="toc 10"/>
    <w:link w:val="Style_60_ch"/>
    <w:uiPriority w:val="39"/>
    <w:pPr>
      <w:ind w:firstLine="0" w:left="1800"/>
    </w:pPr>
  </w:style>
  <w:style w:styleId="Style_60_ch" w:type="character">
    <w:name w:val="toc 10"/>
    <w:link w:val="Style_60"/>
  </w:style>
  <w:style w:styleId="Style_61" w:type="paragraph">
    <w:name w:val="Subtle Reference"/>
    <w:basedOn w:val="Style_10"/>
    <w:link w:val="Style_61_ch"/>
    <w:rPr>
      <w:smallCaps w:val="1"/>
      <w:color w:themeColor="accent2" w:val="000000"/>
      <w:u w:val="single"/>
    </w:rPr>
  </w:style>
  <w:style w:styleId="Style_61_ch" w:type="character">
    <w:name w:val="Subtle Reference"/>
    <w:basedOn w:val="Style_10_ch"/>
    <w:link w:val="Style_61"/>
    <w:rPr>
      <w:smallCaps w:val="1"/>
      <w:color w:themeColor="accent2" w:val="000000"/>
      <w:u w:val="single"/>
    </w:rPr>
  </w:style>
  <w:style w:styleId="Style_62" w:type="paragraph">
    <w:name w:val="Title"/>
    <w:basedOn w:val="Style_4"/>
    <w:next w:val="Style_4"/>
    <w:link w:val="Style_62_ch"/>
    <w:uiPriority w:val="10"/>
    <w:qFormat/>
    <w:pPr>
      <w:spacing w:after="300" w:line="240" w:lineRule="auto"/>
      <w:ind/>
      <w:contextualSpacing w:val="1"/>
    </w:pPr>
    <w:rPr>
      <w:rFonts w:asciiTheme="majorAscii" w:hAnsiTheme="majorHAnsi"/>
      <w:color w:themeColor="text2" w:themeShade="BF" w:val="000000"/>
      <w:spacing w:val="5"/>
      <w:sz w:val="52"/>
    </w:rPr>
  </w:style>
  <w:style w:styleId="Style_62_ch" w:type="character">
    <w:name w:val="Title"/>
    <w:basedOn w:val="Style_4_ch"/>
    <w:link w:val="Style_62"/>
    <w:rPr>
      <w:rFonts w:asciiTheme="majorAscii" w:hAnsiTheme="majorHAnsi"/>
      <w:color w:themeColor="text2" w:themeShade="BF" w:val="000000"/>
      <w:spacing w:val="5"/>
      <w:sz w:val="52"/>
    </w:rPr>
  </w:style>
  <w:style w:styleId="Style_63" w:type="paragraph">
    <w:name w:val="Book Title"/>
    <w:basedOn w:val="Style_10"/>
    <w:link w:val="Style_63_ch"/>
    <w:rPr>
      <w:b w:val="1"/>
      <w:smallCaps w:val="1"/>
      <w:spacing w:val="5"/>
    </w:rPr>
  </w:style>
  <w:style w:styleId="Style_63_ch" w:type="character">
    <w:name w:val="Book Title"/>
    <w:basedOn w:val="Style_10_ch"/>
    <w:link w:val="Style_63"/>
    <w:rPr>
      <w:b w:val="1"/>
      <w:smallCaps w:val="1"/>
      <w:spacing w:val="5"/>
    </w:rPr>
  </w:style>
  <w:style w:styleId="Style_64" w:type="paragraph">
    <w:name w:val="Default"/>
    <w:link w:val="Style_64_ch"/>
    <w:pPr>
      <w:spacing w:after="0" w:line="240" w:lineRule="auto"/>
      <w:ind/>
    </w:pPr>
    <w:rPr>
      <w:rFonts w:ascii="Times New Roman" w:hAnsi="Times New Roman"/>
      <w:color w:val="000000"/>
      <w:sz w:val="24"/>
    </w:rPr>
  </w:style>
  <w:style w:styleId="Style_64_ch" w:type="character">
    <w:name w:val="Default"/>
    <w:link w:val="Style_64"/>
    <w:rPr>
      <w:rFonts w:ascii="Times New Roman" w:hAnsi="Times New Roman"/>
      <w:color w:val="000000"/>
      <w:sz w:val="24"/>
    </w:rPr>
  </w:style>
  <w:style w:styleId="Style_65" w:type="paragraph">
    <w:name w:val="heading 4"/>
    <w:basedOn w:val="Style_4"/>
    <w:next w:val="Style_4"/>
    <w:link w:val="Style_65_ch"/>
    <w:uiPriority w:val="9"/>
    <w:qFormat/>
    <w:pPr>
      <w:keepNext w:val="1"/>
      <w:keepLines w:val="1"/>
      <w:spacing w:after="0" w:before="200"/>
      <w:ind/>
      <w:outlineLvl w:val="3"/>
    </w:pPr>
    <w:rPr>
      <w:rFonts w:asciiTheme="majorAscii" w:hAnsiTheme="majorHAnsi"/>
      <w:b w:val="1"/>
      <w:i w:val="1"/>
      <w:color w:themeColor="accent1" w:val="000000"/>
    </w:rPr>
  </w:style>
  <w:style w:styleId="Style_65_ch" w:type="character">
    <w:name w:val="heading 4"/>
    <w:basedOn w:val="Style_4_ch"/>
    <w:link w:val="Style_65"/>
    <w:rPr>
      <w:rFonts w:asciiTheme="majorAscii" w:hAnsiTheme="majorHAnsi"/>
      <w:b w:val="1"/>
      <w:i w:val="1"/>
      <w:color w:themeColor="accent1" w:val="000000"/>
    </w:rPr>
  </w:style>
  <w:style w:styleId="Style_66" w:type="paragraph">
    <w:name w:val="Заголовок 11"/>
    <w:basedOn w:val="Style_4"/>
    <w:link w:val="Style_66_ch"/>
    <w:pPr>
      <w:widowControl w:val="0"/>
      <w:spacing w:after="0" w:before="67" w:line="240" w:lineRule="auto"/>
      <w:ind w:firstLine="0" w:left="138"/>
      <w:outlineLvl w:val="1"/>
    </w:pPr>
    <w:rPr>
      <w:rFonts w:ascii="Tahoma" w:hAnsi="Tahoma"/>
      <w:b w:val="1"/>
      <w:sz w:val="24"/>
    </w:rPr>
  </w:style>
  <w:style w:styleId="Style_66_ch" w:type="character">
    <w:name w:val="Заголовок 11"/>
    <w:basedOn w:val="Style_4_ch"/>
    <w:link w:val="Style_66"/>
    <w:rPr>
      <w:rFonts w:ascii="Tahoma" w:hAnsi="Tahoma"/>
      <w:b w:val="1"/>
      <w:sz w:val="24"/>
    </w:rPr>
  </w:style>
  <w:style w:styleId="Style_67" w:type="paragraph">
    <w:name w:val="heading 2"/>
    <w:basedOn w:val="Style_4"/>
    <w:next w:val="Style_4"/>
    <w:link w:val="Style_67_ch"/>
    <w:uiPriority w:val="9"/>
    <w:qFormat/>
    <w:pPr>
      <w:keepNext w:val="1"/>
      <w:keepLines w:val="1"/>
      <w:spacing w:after="0" w:before="200"/>
      <w:ind/>
      <w:outlineLvl w:val="1"/>
    </w:pPr>
    <w:rPr>
      <w:rFonts w:asciiTheme="majorAscii" w:hAnsiTheme="majorHAnsi"/>
      <w:b w:val="1"/>
      <w:color w:themeColor="accent1" w:val="000000"/>
      <w:sz w:val="26"/>
    </w:rPr>
  </w:style>
  <w:style w:styleId="Style_67_ch" w:type="character">
    <w:name w:val="heading 2"/>
    <w:basedOn w:val="Style_4_ch"/>
    <w:link w:val="Style_67"/>
    <w:rPr>
      <w:rFonts w:asciiTheme="majorAscii" w:hAnsiTheme="majorHAnsi"/>
      <w:b w:val="1"/>
      <w:color w:themeColor="accent1" w:val="000000"/>
      <w:sz w:val="26"/>
    </w:rPr>
  </w:style>
  <w:style w:styleId="Style_68" w:type="paragraph">
    <w:name w:val="Emphasis"/>
    <w:basedOn w:val="Style_10"/>
    <w:link w:val="Style_68_ch"/>
    <w:rPr>
      <w:i w:val="1"/>
    </w:rPr>
  </w:style>
  <w:style w:styleId="Style_68_ch" w:type="character">
    <w:name w:val="Emphasis"/>
    <w:basedOn w:val="Style_10_ch"/>
    <w:link w:val="Style_68"/>
    <w:rPr>
      <w:i w:val="1"/>
    </w:rPr>
  </w:style>
  <w:style w:styleId="Style_69" w:type="paragraph">
    <w:name w:val="heading 6"/>
    <w:basedOn w:val="Style_4"/>
    <w:next w:val="Style_4"/>
    <w:link w:val="Style_69_ch"/>
    <w:uiPriority w:val="9"/>
    <w:qFormat/>
    <w:pPr>
      <w:keepNext w:val="1"/>
      <w:keepLines w:val="1"/>
      <w:spacing w:after="0" w:before="200"/>
      <w:ind/>
      <w:outlineLvl w:val="5"/>
    </w:pPr>
    <w:rPr>
      <w:rFonts w:asciiTheme="majorAscii" w:hAnsiTheme="majorHAnsi"/>
      <w:i w:val="1"/>
      <w:color w:themeColor="accent1" w:themeShade="7F" w:val="000000"/>
    </w:rPr>
  </w:style>
  <w:style w:styleId="Style_69_ch" w:type="character">
    <w:name w:val="heading 6"/>
    <w:basedOn w:val="Style_4_ch"/>
    <w:link w:val="Style_69"/>
    <w:rPr>
      <w:rFonts w:asciiTheme="majorAscii" w:hAnsiTheme="majorHAnsi"/>
      <w:i w:val="1"/>
      <w:color w:themeColor="accent1" w:themeShade="7F" w:val="000000"/>
    </w:rPr>
  </w:style>
  <w:style w:styleId="Style_70" w:type="table">
    <w:name w:val="Colorful Grid Accent 5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insideH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1" w:type="table">
    <w:name w:val="Medium Grid 3 Accent 6"/>
    <w:basedOn w:val="Style_1"/>
    <w:pPr>
      <w:spacing w:after="0" w:line="240" w:lineRule="auto"/>
      <w:ind/>
    </w:pPr>
    <w:tblPr>
      <w:tblInd w:type="dxa" w:w="0"/>
      <w:tblBorders>
        <w:top w:sz="8" w:themeColor="background1" w:val="single"/>
        <w:left w:sz="8" w:themeColor="background1" w:val="single"/>
        <w:bottom w:sz="8" w:themeColor="background1" w:val="single"/>
        <w:right w:sz="8" w:themeColor="background1" w:val="single"/>
        <w:insideH w:sz="6" w:themeColor="background1" w:val="single"/>
        <w:insideV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2" w:type="table">
    <w:name w:val="Medium List 2 Accent 4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4" w:val="single"/>
        <w:left w:sz="8" w:themeColor="accent4" w:val="single"/>
        <w:bottom w:sz="8" w:themeColor="accent4" w:val="single"/>
        <w:right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3" w:type="table">
    <w:name w:val="Medium Shading 2 Accent 1"/>
    <w:basedOn w:val="Style_1"/>
    <w:pPr>
      <w:spacing w:after="0" w:line="240" w:lineRule="auto"/>
      <w:ind/>
    </w:pPr>
    <w:tblPr>
      <w:tblInd w:type="dxa" w:w="0"/>
      <w:tblBorders>
        <w:top w:color="000000" w:sz="18" w:val="single"/>
        <w:bottom w:color="000000" w:sz="1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4" w:type="table">
    <w:name w:val="Medium Grid 1 Accent 5"/>
    <w:basedOn w:val="Style_1"/>
    <w:pPr>
      <w:spacing w:after="0" w:line="240" w:lineRule="auto"/>
      <w:ind/>
    </w:pPr>
    <w:tblPr>
      <w:tblInd w:type="dxa" w:w="0"/>
      <w:tblBorders>
        <w:top w:sz="8" w:themeColor="accent5" w:themeTint="BF" w:val="single"/>
        <w:left w:sz="8" w:themeColor="accent5" w:themeTint="BF" w:val="single"/>
        <w:bottom w:sz="8" w:themeColor="accent5" w:themeTint="BF" w:val="single"/>
        <w:right w:sz="8" w:themeColor="accent5" w:themeTint="BF" w:val="single"/>
        <w:insideH w:sz="8" w:themeColor="accent5" w:themeTint="BF" w:val="single"/>
        <w:insideV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5" w:type="table">
    <w:name w:val="Medium List 1 Accent 5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top w:sz="8" w:themeColor="accent5" w:val="single"/>
        <w:bottom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6" w:type="table">
    <w:name w:val="Medium Grid 1 Accent 4"/>
    <w:basedOn w:val="Style_1"/>
    <w:pPr>
      <w:spacing w:after="0" w:line="240" w:lineRule="auto"/>
      <w:ind/>
    </w:pPr>
    <w:tblPr>
      <w:tblInd w:type="dxa" w:w="0"/>
      <w:tblBorders>
        <w:top w:sz="8" w:themeColor="accent4" w:themeTint="BF" w:val="single"/>
        <w:left w:sz="8" w:themeColor="accent4" w:themeTint="BF" w:val="single"/>
        <w:bottom w:sz="8" w:themeColor="accent4" w:themeTint="BF" w:val="single"/>
        <w:right w:sz="8" w:themeColor="accent4" w:themeTint="BF" w:val="single"/>
        <w:insideH w:sz="8" w:themeColor="accent4" w:themeTint="BF" w:val="single"/>
        <w:insideV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7" w:type="table">
    <w:name w:val="Medium List 1 Accent 1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top w:sz="8" w:themeColor="accent1" w:val="single"/>
        <w:bottom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8" w:type="table">
    <w:name w:val="Medium Grid 2 Accent 6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6" w:val="single"/>
        <w:left w:sz="8" w:themeColor="accent6" w:val="single"/>
        <w:bottom w:sz="8" w:themeColor="accent6" w:val="single"/>
        <w:right w:sz="8" w:themeColor="accent6" w:val="single"/>
        <w:insideH w:sz="8" w:themeColor="accent6" w:val="single"/>
        <w:insideV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9" w:type="table">
    <w:name w:val="Medium Grid 2 Accent 3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3" w:val="single"/>
        <w:left w:sz="8" w:themeColor="accent3" w:val="single"/>
        <w:bottom w:sz="8" w:themeColor="accent3" w:val="single"/>
        <w:right w:sz="8" w:themeColor="accent3" w:val="single"/>
        <w:insideH w:sz="8" w:themeColor="accent3" w:val="single"/>
        <w:insideV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0" w:type="table">
    <w:name w:val="Medium List 1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top w:sz="8" w:themeColor="text1" w:val="single"/>
        <w:bottom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1" w:type="table">
    <w:name w:val="Colorful Grid Accent 3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insideH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2" w:type="table">
    <w:name w:val="Dark List Accent 1"/>
    <w:basedOn w:val="Style_1"/>
    <w:pPr>
      <w:spacing w:after="0" w:line="240" w:lineRule="auto"/>
      <w:ind/>
    </w:pPr>
    <w:rPr>
      <w:color w:themeColor="background1" w:val="00000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3" w:type="table">
    <w:name w:val="Dark List Accent 2"/>
    <w:basedOn w:val="Style_1"/>
    <w:pPr>
      <w:spacing w:after="0" w:line="240" w:lineRule="auto"/>
      <w:ind/>
    </w:pPr>
    <w:rPr>
      <w:color w:themeColor="background1" w:val="00000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4" w:type="table">
    <w:name w:val="Colorful Grid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insideH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5" w:type="table">
    <w:name w:val="Medium Grid 3 Accent 2"/>
    <w:basedOn w:val="Style_1"/>
    <w:pPr>
      <w:spacing w:after="0" w:line="240" w:lineRule="auto"/>
      <w:ind/>
    </w:pPr>
    <w:tblPr>
      <w:tblInd w:type="dxa" w:w="0"/>
      <w:tblBorders>
        <w:top w:sz="8" w:themeColor="background1" w:val="single"/>
        <w:left w:sz="8" w:themeColor="background1" w:val="single"/>
        <w:bottom w:sz="8" w:themeColor="background1" w:val="single"/>
        <w:right w:sz="8" w:themeColor="background1" w:val="single"/>
        <w:insideH w:sz="6" w:themeColor="background1" w:val="single"/>
        <w:insideV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6" w:type="table">
    <w:name w:val="Light List Accent 3"/>
    <w:basedOn w:val="Style_1"/>
    <w:pPr>
      <w:spacing w:after="0" w:line="240" w:lineRule="auto"/>
      <w:ind/>
    </w:pPr>
    <w:tblPr>
      <w:tblInd w:type="dxa" w:w="0"/>
      <w:tblBorders>
        <w:top w:sz="8" w:themeColor="accent3" w:val="single"/>
        <w:left w:sz="8" w:themeColor="accent3" w:val="single"/>
        <w:bottom w:sz="8" w:themeColor="accent3" w:val="single"/>
        <w:right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7" w:type="table">
    <w:name w:val="Medium Shading 2 Accent 4"/>
    <w:basedOn w:val="Style_1"/>
    <w:pPr>
      <w:spacing w:after="0" w:line="240" w:lineRule="auto"/>
      <w:ind/>
    </w:pPr>
    <w:tblPr>
      <w:tblInd w:type="dxa" w:w="0"/>
      <w:tblBorders>
        <w:top w:color="000000" w:sz="18" w:val="single"/>
        <w:bottom w:color="000000" w:sz="1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8" w:type="table">
    <w:name w:val="Light Grid Accent 3"/>
    <w:basedOn w:val="Style_1"/>
    <w:pPr>
      <w:spacing w:after="0" w:line="240" w:lineRule="auto"/>
      <w:ind/>
    </w:pPr>
    <w:tblPr>
      <w:tblInd w:type="dxa" w:w="0"/>
      <w:tblBorders>
        <w:top w:sz="8" w:themeColor="accent3" w:val="single"/>
        <w:left w:sz="8" w:themeColor="accent3" w:val="single"/>
        <w:bottom w:sz="8" w:themeColor="accent3" w:val="single"/>
        <w:right w:sz="8" w:themeColor="accent3" w:val="single"/>
        <w:insideH w:sz="8" w:themeColor="accent3" w:val="single"/>
        <w:insideV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9" w:type="table">
    <w:name w:val="Medium Grid 1 Accent 2"/>
    <w:basedOn w:val="Style_1"/>
    <w:pPr>
      <w:spacing w:after="0" w:line="240" w:lineRule="auto"/>
      <w:ind/>
    </w:pPr>
    <w:tblPr>
      <w:tblInd w:type="dxa" w:w="0"/>
      <w:tblBorders>
        <w:top w:sz="8" w:themeColor="accent2" w:themeTint="BF" w:val="single"/>
        <w:left w:sz="8" w:themeColor="accent2" w:themeTint="BF" w:val="single"/>
        <w:bottom w:sz="8" w:themeColor="accent2" w:themeTint="BF" w:val="single"/>
        <w:right w:sz="8" w:themeColor="accent2" w:themeTint="BF" w:val="single"/>
        <w:insideH w:sz="8" w:themeColor="accent2" w:themeTint="BF" w:val="single"/>
        <w:insideV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0" w:type="table">
    <w:name w:val="Dark List"/>
    <w:basedOn w:val="Style_1"/>
    <w:pPr>
      <w:spacing w:after="0" w:line="240" w:lineRule="auto"/>
      <w:ind/>
    </w:pPr>
    <w:rPr>
      <w:color w:themeColor="background1" w:val="00000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1" w:type="table">
    <w:name w:val="Light List Accent 2"/>
    <w:basedOn w:val="Style_1"/>
    <w:pPr>
      <w:spacing w:after="0" w:line="240" w:lineRule="auto"/>
      <w:ind/>
    </w:pPr>
    <w:tblPr>
      <w:tblInd w:type="dxa" w:w="0"/>
      <w:tblBorders>
        <w:top w:sz="8" w:themeColor="accent2" w:val="single"/>
        <w:left w:sz="8" w:themeColor="accent2" w:val="single"/>
        <w:bottom w:sz="8" w:themeColor="accent2" w:val="single"/>
        <w:right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2" w:type="table">
    <w:name w:val="Colorful List Accent 2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3" w:type="table">
    <w:name w:val="Dark List Accent 4"/>
    <w:basedOn w:val="Style_1"/>
    <w:pPr>
      <w:spacing w:after="0" w:line="240" w:lineRule="auto"/>
      <w:ind/>
    </w:pPr>
    <w:rPr>
      <w:color w:themeColor="background1" w:val="00000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4" w:type="table">
    <w:name w:val="Colorful Shading Accent 5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top w:sz="24" w:themeColor="accent6" w:val="single"/>
        <w:left w:sz="4" w:themeColor="accent5" w:val="single"/>
        <w:bottom w:sz="4" w:themeColor="accent5" w:val="single"/>
        <w:right w:sz="4" w:themeColor="accent5" w:val="single"/>
        <w:insideH w:sz="4" w:themeColor="background1" w:val="single"/>
        <w:insideV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5" w:type="table">
    <w:name w:val="Colorful Shading Accent 6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top w:sz="24" w:themeColor="accent5" w:val="single"/>
        <w:left w:sz="4" w:themeColor="accent6" w:val="single"/>
        <w:bottom w:sz="4" w:themeColor="accent6" w:val="single"/>
        <w:right w:sz="4" w:themeColor="accent6" w:val="single"/>
        <w:insideH w:sz="4" w:themeColor="background1" w:val="single"/>
        <w:insideV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6" w:type="table">
    <w:name w:val="Сетка таблицы5"/>
    <w:basedOn w:val="Style_1"/>
    <w:pPr>
      <w:spacing w:after="0" w:line="240" w:lineRule="auto"/>
      <w:ind/>
    </w:pPr>
    <w:rPr>
      <w:rFonts w:ascii="Calibri" w:hAnsi="Calibri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7" w:type="table">
    <w:name w:val="Light Shading Accent 5"/>
    <w:basedOn w:val="Style_1"/>
    <w:pPr>
      <w:spacing w:after="0" w:line="240" w:lineRule="auto"/>
      <w:ind/>
    </w:pPr>
    <w:rPr>
      <w:color w:themeColor="accent5" w:themeShade="BF" w:val="000000"/>
    </w:rPr>
    <w:tblPr>
      <w:tblInd w:type="dxa" w:w="0"/>
      <w:tblBorders>
        <w:top w:sz="8" w:themeColor="accent5" w:val="single"/>
        <w:bottom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8" w:type="table">
    <w:name w:val="Medium Grid 2 Accent 2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2" w:val="single"/>
        <w:left w:sz="8" w:themeColor="accent2" w:val="single"/>
        <w:bottom w:sz="8" w:themeColor="accent2" w:val="single"/>
        <w:right w:sz="8" w:themeColor="accent2" w:val="single"/>
        <w:insideH w:sz="8" w:themeColor="accent2" w:val="single"/>
        <w:insideV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9" w:type="table">
    <w:name w:val="Medium List 2 Accent 3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3" w:val="single"/>
        <w:left w:sz="8" w:themeColor="accent3" w:val="single"/>
        <w:bottom w:sz="8" w:themeColor="accent3" w:val="single"/>
        <w:right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0" w:type="table">
    <w:name w:val="Medium Grid 3 Accent 5"/>
    <w:basedOn w:val="Style_1"/>
    <w:pPr>
      <w:spacing w:after="0" w:line="240" w:lineRule="auto"/>
      <w:ind/>
    </w:pPr>
    <w:tblPr>
      <w:tblInd w:type="dxa" w:w="0"/>
      <w:tblBorders>
        <w:top w:sz="8" w:themeColor="background1" w:val="single"/>
        <w:left w:sz="8" w:themeColor="background1" w:val="single"/>
        <w:bottom w:sz="8" w:themeColor="background1" w:val="single"/>
        <w:right w:sz="8" w:themeColor="background1" w:val="single"/>
        <w:insideH w:sz="6" w:themeColor="background1" w:val="single"/>
        <w:insideV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1" w:type="table">
    <w:name w:val="Medium Shading 1 Accent 2"/>
    <w:basedOn w:val="Style_1"/>
    <w:pPr>
      <w:spacing w:after="0" w:line="240" w:lineRule="auto"/>
      <w:ind/>
    </w:pPr>
    <w:tblPr>
      <w:tblInd w:type="dxa" w:w="0"/>
      <w:tblBorders>
        <w:top w:sz="8" w:themeColor="accent2" w:themeTint="BF" w:val="single"/>
        <w:left w:sz="8" w:themeColor="accent2" w:themeTint="BF" w:val="single"/>
        <w:bottom w:sz="8" w:themeColor="accent2" w:themeTint="BF" w:val="single"/>
        <w:right w:sz="8" w:themeColor="accent2" w:themeTint="BF" w:val="single"/>
        <w:insideH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2" w:type="table">
    <w:name w:val="Colorful Shading Accent 3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top w:sz="24" w:themeColor="accent4" w:val="single"/>
        <w:left w:sz="4" w:themeColor="accent3" w:val="single"/>
        <w:bottom w:sz="4" w:themeColor="accent3" w:val="single"/>
        <w:right w:sz="4" w:themeColor="accent3" w:val="single"/>
        <w:insideH w:sz="4" w:themeColor="background1" w:val="single"/>
        <w:insideV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3" w:type="table">
    <w:name w:val="Medium Grid 1"/>
    <w:basedOn w:val="Style_1"/>
    <w:pPr>
      <w:spacing w:after="0" w:line="240" w:lineRule="auto"/>
      <w:ind/>
    </w:pPr>
    <w:tblPr>
      <w:tblInd w:type="dxa" w:w="0"/>
      <w:tblBorders>
        <w:top w:sz="8" w:themeColor="text1" w:themeTint="BF" w:val="single"/>
        <w:left w:sz="8" w:themeColor="text1" w:themeTint="BF" w:val="single"/>
        <w:bottom w:sz="8" w:themeColor="text1" w:themeTint="BF" w:val="single"/>
        <w:right w:sz="8" w:themeColor="text1" w:themeTint="BF" w:val="single"/>
        <w:insideH w:sz="8" w:themeColor="text1" w:themeTint="BF" w:val="single"/>
        <w:insideV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4" w:type="table">
    <w:name w:val="Medium Grid 2 Accent 4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4" w:val="single"/>
        <w:left w:sz="8" w:themeColor="accent4" w:val="single"/>
        <w:bottom w:sz="8" w:themeColor="accent4" w:val="single"/>
        <w:right w:sz="8" w:themeColor="accent4" w:val="single"/>
        <w:insideH w:sz="8" w:themeColor="accent4" w:val="single"/>
        <w:insideV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Colorful Shading Accent 1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top w:sz="24" w:themeColor="accent2" w:val="single"/>
        <w:left w:sz="4" w:themeColor="accent1" w:val="single"/>
        <w:bottom w:sz="4" w:themeColor="accent1" w:val="single"/>
        <w:right w:sz="4" w:themeColor="accent1" w:val="single"/>
        <w:insideH w:sz="4" w:themeColor="background1" w:val="single"/>
        <w:insideV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6" w:type="table">
    <w:name w:val="Colorful List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07" w:type="table">
    <w:name w:val="Medium Shading 1"/>
    <w:basedOn w:val="Style_1"/>
    <w:pPr>
      <w:spacing w:after="0" w:line="240" w:lineRule="auto"/>
      <w:ind/>
    </w:pPr>
    <w:tblPr>
      <w:tblInd w:type="dxa" w:w="0"/>
      <w:tblBorders>
        <w:top w:sz="8" w:themeColor="text1" w:themeTint="BF" w:val="single"/>
        <w:left w:sz="8" w:themeColor="text1" w:themeTint="BF" w:val="single"/>
        <w:bottom w:sz="8" w:themeColor="text1" w:themeTint="BF" w:val="single"/>
        <w:right w:sz="8" w:themeColor="text1" w:themeTint="BF" w:val="single"/>
        <w:insideH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8" w:type="table">
    <w:name w:val="Medium Shading 1 Accent 4"/>
    <w:basedOn w:val="Style_1"/>
    <w:pPr>
      <w:spacing w:after="0" w:line="240" w:lineRule="auto"/>
      <w:ind/>
    </w:pPr>
    <w:tblPr>
      <w:tblInd w:type="dxa" w:w="0"/>
      <w:tblBorders>
        <w:top w:sz="8" w:themeColor="accent4" w:themeTint="BF" w:val="single"/>
        <w:left w:sz="8" w:themeColor="accent4" w:themeTint="BF" w:val="single"/>
        <w:bottom w:sz="8" w:themeColor="accent4" w:themeTint="BF" w:val="single"/>
        <w:right w:sz="8" w:themeColor="accent4" w:themeTint="BF" w:val="single"/>
        <w:insideH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9" w:type="table">
    <w:name w:val="Medium List 2 Accent 1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1" w:val="single"/>
        <w:left w:sz="8" w:themeColor="accent1" w:val="single"/>
        <w:bottom w:sz="8" w:themeColor="accent1" w:val="single"/>
        <w:right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0" w:type="table">
    <w:name w:val="Light Shading Accent 4"/>
    <w:basedOn w:val="Style_1"/>
    <w:pPr>
      <w:spacing w:after="0" w:line="240" w:lineRule="auto"/>
      <w:ind/>
    </w:pPr>
    <w:rPr>
      <w:color w:themeColor="accent4" w:themeShade="BF" w:val="000000"/>
    </w:rPr>
    <w:tblPr>
      <w:tblInd w:type="dxa" w:w="0"/>
      <w:tblBorders>
        <w:top w:sz="8" w:themeColor="accent4" w:val="single"/>
        <w:bottom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1" w:type="table">
    <w:name w:val="Colorful List Accent 1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12" w:type="table">
    <w:name w:val="Colorful List Accent 4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13" w:type="table">
    <w:name w:val="Medium List 2 Accent 5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5" w:val="single"/>
        <w:left w:sz="8" w:themeColor="accent5" w:val="single"/>
        <w:bottom w:sz="8" w:themeColor="accent5" w:val="single"/>
        <w:right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4" w:type="table">
    <w:name w:val="Medium List 2 Accent 2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2" w:val="single"/>
        <w:left w:sz="8" w:themeColor="accent2" w:val="single"/>
        <w:bottom w:sz="8" w:themeColor="accent2" w:val="single"/>
        <w:right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5" w:type="table">
    <w:name w:val="Medium Grid 3 Accent 3"/>
    <w:basedOn w:val="Style_1"/>
    <w:pPr>
      <w:spacing w:after="0" w:line="240" w:lineRule="auto"/>
      <w:ind/>
    </w:pPr>
    <w:tblPr>
      <w:tblInd w:type="dxa" w:w="0"/>
      <w:tblBorders>
        <w:top w:sz="8" w:themeColor="background1" w:val="single"/>
        <w:left w:sz="8" w:themeColor="background1" w:val="single"/>
        <w:bottom w:sz="8" w:themeColor="background1" w:val="single"/>
        <w:right w:sz="8" w:themeColor="background1" w:val="single"/>
        <w:insideH w:sz="6" w:themeColor="background1" w:val="single"/>
        <w:insideV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6" w:type="table">
    <w:name w:val="Light Shading Accent 2"/>
    <w:basedOn w:val="Style_1"/>
    <w:pPr>
      <w:spacing w:after="0" w:line="240" w:lineRule="auto"/>
      <w:ind/>
    </w:pPr>
    <w:rPr>
      <w:color w:themeColor="accent2" w:themeShade="BF" w:val="000000"/>
    </w:rPr>
    <w:tblPr>
      <w:tblInd w:type="dxa" w:w="0"/>
      <w:tblBorders>
        <w:top w:sz="8" w:themeColor="accent2" w:val="single"/>
        <w:bottom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7" w:type="table">
    <w:name w:val="Medium Shading 2 Accent 3"/>
    <w:basedOn w:val="Style_1"/>
    <w:pPr>
      <w:spacing w:after="0" w:line="240" w:lineRule="auto"/>
      <w:ind/>
    </w:pPr>
    <w:tblPr>
      <w:tblInd w:type="dxa" w:w="0"/>
      <w:tblBorders>
        <w:top w:color="000000" w:sz="18" w:val="single"/>
        <w:bottom w:color="000000" w:sz="1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8" w:type="table">
    <w:name w:val="Light List"/>
    <w:basedOn w:val="Style_1"/>
    <w:pPr>
      <w:spacing w:after="0" w:line="240" w:lineRule="auto"/>
      <w:ind/>
    </w:pPr>
    <w:tblPr>
      <w:tblInd w:type="dxa" w:w="0"/>
      <w:tblBorders>
        <w:top w:sz="8" w:themeColor="text1" w:val="single"/>
        <w:left w:sz="8" w:themeColor="text1" w:val="single"/>
        <w:bottom w:sz="8" w:themeColor="text1" w:val="single"/>
        <w:right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" w:type="table">
    <w:name w:val="Table Normal"/>
    <w:pPr>
      <w:widowControl w:val="0"/>
      <w:spacing w:after="0" w:line="240" w:lineRule="auto"/>
      <w:ind/>
    </w:p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19" w:type="table">
    <w:name w:val="Colorful Shading Accent 2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top w:sz="2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background1" w:val="single"/>
        <w:insideV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0" w:type="table">
    <w:name w:val="Medium Grid 1 Accent 1"/>
    <w:basedOn w:val="Style_1"/>
    <w:pPr>
      <w:spacing w:after="0" w:line="240" w:lineRule="auto"/>
      <w:ind/>
    </w:pPr>
    <w:tblPr>
      <w:tblInd w:type="dxa" w:w="0"/>
      <w:tblBorders>
        <w:top w:sz="8" w:themeColor="accent1" w:themeTint="BF" w:val="single"/>
        <w:left w:sz="8" w:themeColor="accent1" w:themeTint="BF" w:val="single"/>
        <w:bottom w:sz="8" w:themeColor="accent1" w:themeTint="BF" w:val="single"/>
        <w:right w:sz="8" w:themeColor="accent1" w:themeTint="BF" w:val="single"/>
        <w:insideH w:sz="8" w:themeColor="accent1" w:themeTint="BF" w:val="single"/>
        <w:insideV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1" w:type="table">
    <w:name w:val="Dark List Accent 6"/>
    <w:basedOn w:val="Style_1"/>
    <w:pPr>
      <w:spacing w:after="0" w:line="240" w:lineRule="auto"/>
      <w:ind/>
    </w:pPr>
    <w:rPr>
      <w:color w:themeColor="background1" w:val="00000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22" w:type="table">
    <w:name w:val="Medium Shading 2 Accent 6"/>
    <w:basedOn w:val="Style_1"/>
    <w:pPr>
      <w:spacing w:after="0" w:line="240" w:lineRule="auto"/>
      <w:ind/>
    </w:pPr>
    <w:tblPr>
      <w:tblInd w:type="dxa" w:w="0"/>
      <w:tblBorders>
        <w:top w:color="000000" w:sz="18" w:val="single"/>
        <w:bottom w:color="000000" w:sz="1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3" w:type="table">
    <w:name w:val="Colorful List Accent 5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24" w:type="table">
    <w:name w:val="Medium List 1 Accent 4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top w:sz="8" w:themeColor="accent4" w:val="single"/>
        <w:bottom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5" w:type="table">
    <w:name w:val="Medium List 1 Accent 2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top w:sz="8" w:themeColor="accent2" w:val="single"/>
        <w:bottom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6" w:type="table">
    <w:name w:val="Medium Shading 1 Accent 3"/>
    <w:basedOn w:val="Style_1"/>
    <w:pPr>
      <w:spacing w:after="0" w:line="240" w:lineRule="auto"/>
      <w:ind/>
    </w:pPr>
    <w:tblPr>
      <w:tblInd w:type="dxa" w:w="0"/>
      <w:tblBorders>
        <w:top w:sz="8" w:themeColor="accent3" w:themeTint="BF" w:val="single"/>
        <w:left w:sz="8" w:themeColor="accent3" w:themeTint="BF" w:val="single"/>
        <w:bottom w:sz="8" w:themeColor="accent3" w:themeTint="BF" w:val="single"/>
        <w:right w:sz="8" w:themeColor="accent3" w:themeTint="BF" w:val="single"/>
        <w:insideH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7" w:type="table">
    <w:name w:val="Medium Shading 1 Accent 5"/>
    <w:basedOn w:val="Style_1"/>
    <w:pPr>
      <w:spacing w:after="0" w:line="240" w:lineRule="auto"/>
      <w:ind/>
    </w:pPr>
    <w:tblPr>
      <w:tblInd w:type="dxa" w:w="0"/>
      <w:tblBorders>
        <w:top w:sz="8" w:themeColor="accent5" w:themeTint="BF" w:val="single"/>
        <w:left w:sz="8" w:themeColor="accent5" w:themeTint="BF" w:val="single"/>
        <w:bottom w:sz="8" w:themeColor="accent5" w:themeTint="BF" w:val="single"/>
        <w:right w:sz="8" w:themeColor="accent5" w:themeTint="BF" w:val="single"/>
        <w:insideH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8" w:type="table">
    <w:name w:val="Light Grid Accent 6"/>
    <w:basedOn w:val="Style_1"/>
    <w:pPr>
      <w:spacing w:after="0" w:line="240" w:lineRule="auto"/>
      <w:ind/>
    </w:pPr>
    <w:tblPr>
      <w:tblInd w:type="dxa" w:w="0"/>
      <w:tblBorders>
        <w:top w:sz="8" w:themeColor="accent6" w:val="single"/>
        <w:left w:sz="8" w:themeColor="accent6" w:val="single"/>
        <w:bottom w:sz="8" w:themeColor="accent6" w:val="single"/>
        <w:right w:sz="8" w:themeColor="accent6" w:val="single"/>
        <w:insideH w:sz="8" w:themeColor="accent6" w:val="single"/>
        <w:insideV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9" w:type="table">
    <w:name w:val="Light Grid Accent 2"/>
    <w:basedOn w:val="Style_1"/>
    <w:pPr>
      <w:spacing w:after="0" w:line="240" w:lineRule="auto"/>
      <w:ind/>
    </w:pPr>
    <w:tblPr>
      <w:tblInd w:type="dxa" w:w="0"/>
      <w:tblBorders>
        <w:top w:sz="8" w:themeColor="accent2" w:val="single"/>
        <w:left w:sz="8" w:themeColor="accent2" w:val="single"/>
        <w:bottom w:sz="8" w:themeColor="accent2" w:val="single"/>
        <w:right w:sz="8" w:themeColor="accent2" w:val="single"/>
        <w:insideH w:sz="8" w:themeColor="accent2" w:val="single"/>
        <w:insideV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0" w:type="table">
    <w:name w:val="Light Shading Accent 1"/>
    <w:basedOn w:val="Style_1"/>
    <w:pPr>
      <w:spacing w:after="0" w:line="240" w:lineRule="auto"/>
      <w:ind/>
    </w:pPr>
    <w:rPr>
      <w:color w:themeColor="accent1" w:themeShade="BF" w:val="000000"/>
    </w:rPr>
    <w:tblPr>
      <w:tblInd w:type="dxa" w:w="0"/>
      <w:tblBorders>
        <w:top w:sz="8" w:themeColor="accent1" w:val="single"/>
        <w:bottom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1" w:type="table">
    <w:name w:val="Medium List 2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text1" w:val="single"/>
        <w:left w:sz="8" w:themeColor="text1" w:val="single"/>
        <w:bottom w:sz="8" w:themeColor="text1" w:val="single"/>
        <w:right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2" w:type="table">
    <w:name w:val="Medium Grid 2 Accent 1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1" w:val="single"/>
        <w:left w:sz="8" w:themeColor="accent1" w:val="single"/>
        <w:bottom w:sz="8" w:themeColor="accent1" w:val="single"/>
        <w:right w:sz="8" w:themeColor="accent1" w:val="single"/>
        <w:insideH w:sz="8" w:themeColor="accent1" w:val="single"/>
        <w:insideV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3" w:type="table">
    <w:name w:val="Colorful Shading Accent 4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top w:sz="24" w:themeColor="accent3" w:val="single"/>
        <w:left w:sz="4" w:themeColor="accent4" w:val="single"/>
        <w:bottom w:sz="4" w:themeColor="accent4" w:val="single"/>
        <w:right w:sz="4" w:themeColor="accent4" w:val="single"/>
        <w:insideH w:sz="4" w:themeColor="background1" w:val="single"/>
        <w:insideV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4" w:type="table">
    <w:name w:val="Light Grid Accent 1"/>
    <w:basedOn w:val="Style_1"/>
    <w:pPr>
      <w:spacing w:after="0" w:line="240" w:lineRule="auto"/>
      <w:ind/>
    </w:pPr>
    <w:tblPr>
      <w:tblInd w:type="dxa" w:w="0"/>
      <w:tblBorders>
        <w:top w:sz="8" w:themeColor="accent1" w:val="single"/>
        <w:left w:sz="8" w:themeColor="accent1" w:val="single"/>
        <w:bottom w:sz="8" w:themeColor="accent1" w:val="single"/>
        <w:right w:sz="8" w:themeColor="accent1" w:val="single"/>
        <w:insideH w:sz="8" w:themeColor="accent1" w:val="single"/>
        <w:insideV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5" w:type="table">
    <w:name w:val="Light List Accent 6"/>
    <w:basedOn w:val="Style_1"/>
    <w:pPr>
      <w:spacing w:after="0" w:line="240" w:lineRule="auto"/>
      <w:ind/>
    </w:pPr>
    <w:tblPr>
      <w:tblInd w:type="dxa" w:w="0"/>
      <w:tblBorders>
        <w:top w:sz="8" w:themeColor="accent6" w:val="single"/>
        <w:left w:sz="8" w:themeColor="accent6" w:val="single"/>
        <w:bottom w:sz="8" w:themeColor="accent6" w:val="single"/>
        <w:right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6" w:type="table">
    <w:name w:val="Medium Shading 2 Accent 5"/>
    <w:basedOn w:val="Style_1"/>
    <w:pPr>
      <w:spacing w:after="0" w:line="240" w:lineRule="auto"/>
      <w:ind/>
    </w:pPr>
    <w:tblPr>
      <w:tblInd w:type="dxa" w:w="0"/>
      <w:tblBorders>
        <w:top w:color="000000" w:sz="18" w:val="single"/>
        <w:bottom w:color="000000" w:sz="1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7" w:type="table">
    <w:name w:val="Medium List 1 Accent 6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top w:sz="8" w:themeColor="accent6" w:val="single"/>
        <w:bottom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8" w:type="table">
    <w:name w:val="Medium Grid 3 Accent 1"/>
    <w:basedOn w:val="Style_1"/>
    <w:pPr>
      <w:spacing w:after="0" w:line="240" w:lineRule="auto"/>
      <w:ind/>
    </w:pPr>
    <w:tblPr>
      <w:tblInd w:type="dxa" w:w="0"/>
      <w:tblBorders>
        <w:top w:sz="8" w:themeColor="background1" w:val="single"/>
        <w:left w:sz="8" w:themeColor="background1" w:val="single"/>
        <w:bottom w:sz="8" w:themeColor="background1" w:val="single"/>
        <w:right w:sz="8" w:themeColor="background1" w:val="single"/>
        <w:insideH w:sz="6" w:themeColor="background1" w:val="single"/>
        <w:insideV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9" w:type="table">
    <w:name w:val="Colorful Shading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top w:sz="24" w:themeColor="accent2" w:val="single"/>
        <w:left w:sz="4" w:themeColor="text1" w:val="single"/>
        <w:bottom w:sz="4" w:themeColor="text1" w:val="single"/>
        <w:right w:sz="4" w:themeColor="text1" w:val="single"/>
        <w:insideH w:sz="4" w:themeColor="background1" w:val="single"/>
        <w:insideV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0" w:type="table">
    <w:name w:val="Light List Accent 4"/>
    <w:basedOn w:val="Style_1"/>
    <w:pPr>
      <w:spacing w:after="0" w:line="240" w:lineRule="auto"/>
      <w:ind/>
    </w:pPr>
    <w:tblPr>
      <w:tblInd w:type="dxa" w:w="0"/>
      <w:tblBorders>
        <w:top w:sz="8" w:themeColor="accent4" w:val="single"/>
        <w:left w:sz="8" w:themeColor="accent4" w:val="single"/>
        <w:bottom w:sz="8" w:themeColor="accent4" w:val="single"/>
        <w:right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1" w:type="table">
    <w:name w:val="Medium Shading 1 Accent 1"/>
    <w:basedOn w:val="Style_1"/>
    <w:pPr>
      <w:spacing w:after="0" w:line="240" w:lineRule="auto"/>
      <w:ind/>
    </w:pPr>
    <w:tblPr>
      <w:tblInd w:type="dxa" w:w="0"/>
      <w:tblBorders>
        <w:top w:sz="8" w:themeColor="accent1" w:themeTint="BF" w:val="single"/>
        <w:left w:sz="8" w:themeColor="accent1" w:themeTint="BF" w:val="single"/>
        <w:bottom w:sz="8" w:themeColor="accent1" w:themeTint="BF" w:val="single"/>
        <w:right w:sz="8" w:themeColor="accent1" w:themeTint="BF" w:val="single"/>
        <w:insideH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2" w:type="table">
    <w:name w:val="Medium List 2 Accent 6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6" w:val="single"/>
        <w:left w:sz="8" w:themeColor="accent6" w:val="single"/>
        <w:bottom w:sz="8" w:themeColor="accent6" w:val="single"/>
        <w:right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3" w:type="table">
    <w:name w:val="Medium Shading 1 Accent 6"/>
    <w:basedOn w:val="Style_1"/>
    <w:pPr>
      <w:spacing w:after="0" w:line="240" w:lineRule="auto"/>
      <w:ind/>
    </w:pPr>
    <w:tblPr>
      <w:tblInd w:type="dxa" w:w="0"/>
      <w:tblBorders>
        <w:top w:sz="8" w:themeColor="accent6" w:themeTint="BF" w:val="single"/>
        <w:left w:sz="8" w:themeColor="accent6" w:themeTint="BF" w:val="single"/>
        <w:bottom w:sz="8" w:themeColor="accent6" w:themeTint="BF" w:val="single"/>
        <w:right w:sz="8" w:themeColor="accent6" w:themeTint="BF" w:val="single"/>
        <w:insideH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4" w:type="table">
    <w:name w:val="Colorful Grid Accent 1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insideH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5" w:type="table">
    <w:name w:val="Light Grid Accent 5"/>
    <w:basedOn w:val="Style_1"/>
    <w:pPr>
      <w:spacing w:after="0" w:line="240" w:lineRule="auto"/>
      <w:ind/>
    </w:pPr>
    <w:tblPr>
      <w:tblInd w:type="dxa" w:w="0"/>
      <w:tblBorders>
        <w:top w:sz="8" w:themeColor="accent5" w:val="single"/>
        <w:left w:sz="8" w:themeColor="accent5" w:val="single"/>
        <w:bottom w:sz="8" w:themeColor="accent5" w:val="single"/>
        <w:right w:sz="8" w:themeColor="accent5" w:val="single"/>
        <w:insideH w:sz="8" w:themeColor="accent5" w:val="single"/>
        <w:insideV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6" w:type="table">
    <w:name w:val="Medium Grid 2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text1" w:val="single"/>
        <w:left w:sz="8" w:themeColor="text1" w:val="single"/>
        <w:bottom w:sz="8" w:themeColor="text1" w:val="single"/>
        <w:right w:sz="8" w:themeColor="text1" w:val="single"/>
        <w:insideH w:sz="8" w:themeColor="text1" w:val="single"/>
        <w:insideV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7" w:type="table">
    <w:name w:val="Light Grid Accent 4"/>
    <w:basedOn w:val="Style_1"/>
    <w:pPr>
      <w:spacing w:after="0" w:line="240" w:lineRule="auto"/>
      <w:ind/>
    </w:pPr>
    <w:tblPr>
      <w:tblInd w:type="dxa" w:w="0"/>
      <w:tblBorders>
        <w:top w:sz="8" w:themeColor="accent4" w:val="single"/>
        <w:left w:sz="8" w:themeColor="accent4" w:val="single"/>
        <w:bottom w:sz="8" w:themeColor="accent4" w:val="single"/>
        <w:right w:sz="8" w:themeColor="accent4" w:val="single"/>
        <w:insideH w:sz="8" w:themeColor="accent4" w:val="single"/>
        <w:insideV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8" w:type="table">
    <w:name w:val="Light Shading Accent 6"/>
    <w:basedOn w:val="Style_1"/>
    <w:pPr>
      <w:spacing w:after="0" w:line="240" w:lineRule="auto"/>
      <w:ind/>
    </w:pPr>
    <w:rPr>
      <w:color w:themeColor="accent6" w:themeShade="BF" w:val="000000"/>
    </w:rPr>
    <w:tblPr>
      <w:tblInd w:type="dxa" w:w="0"/>
      <w:tblBorders>
        <w:top w:sz="8" w:themeColor="accent6" w:val="single"/>
        <w:bottom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9" w:type="table">
    <w:name w:val="Medium Grid 1 Accent 6"/>
    <w:basedOn w:val="Style_1"/>
    <w:pPr>
      <w:spacing w:after="0" w:line="240" w:lineRule="auto"/>
      <w:ind/>
    </w:pPr>
    <w:tblPr>
      <w:tblInd w:type="dxa" w:w="0"/>
      <w:tblBorders>
        <w:top w:sz="8" w:themeColor="accent6" w:themeTint="BF" w:val="single"/>
        <w:left w:sz="8" w:themeColor="accent6" w:themeTint="BF" w:val="single"/>
        <w:bottom w:sz="8" w:themeColor="accent6" w:themeTint="BF" w:val="single"/>
        <w:right w:sz="8" w:themeColor="accent6" w:themeTint="BF" w:val="single"/>
        <w:insideH w:sz="8" w:themeColor="accent6" w:themeTint="BF" w:val="single"/>
        <w:insideV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0" w:type="table">
    <w:name w:val="Medium Shading 2 Accent 2"/>
    <w:basedOn w:val="Style_1"/>
    <w:pPr>
      <w:spacing w:after="0" w:line="240" w:lineRule="auto"/>
      <w:ind/>
    </w:pPr>
    <w:tblPr>
      <w:tblInd w:type="dxa" w:w="0"/>
      <w:tblBorders>
        <w:top w:color="000000" w:sz="18" w:val="single"/>
        <w:bottom w:color="000000" w:sz="1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1" w:type="table">
    <w:name w:val="Medium List 1 Accent 3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top w:sz="8" w:themeColor="accent3" w:val="single"/>
        <w:bottom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2" w:type="table">
    <w:name w:val="Medium Grid 3"/>
    <w:basedOn w:val="Style_1"/>
    <w:pPr>
      <w:spacing w:after="0" w:line="240" w:lineRule="auto"/>
      <w:ind/>
    </w:pPr>
    <w:tblPr>
      <w:tblInd w:type="dxa" w:w="0"/>
      <w:tblBorders>
        <w:top w:sz="8" w:themeColor="background1" w:val="single"/>
        <w:left w:sz="8" w:themeColor="background1" w:val="single"/>
        <w:bottom w:sz="8" w:themeColor="background1" w:val="single"/>
        <w:right w:sz="8" w:themeColor="background1" w:val="single"/>
        <w:insideH w:sz="6" w:themeColor="background1" w:val="single"/>
        <w:insideV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3" w:type="table">
    <w:name w:val="Dark List Accent 3"/>
    <w:basedOn w:val="Style_1"/>
    <w:pPr>
      <w:spacing w:after="0" w:line="240" w:lineRule="auto"/>
      <w:ind/>
    </w:pPr>
    <w:rPr>
      <w:color w:themeColor="background1" w:val="00000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54" w:type="table">
    <w:name w:val="Colorful Grid Accent 2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insideH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5" w:type="table">
    <w:name w:val="Dark List Accent 5"/>
    <w:basedOn w:val="Style_1"/>
    <w:pPr>
      <w:spacing w:after="0" w:line="240" w:lineRule="auto"/>
      <w:ind/>
    </w:pPr>
    <w:rPr>
      <w:color w:themeColor="background1" w:val="00000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56" w:type="table">
    <w:name w:val="Light List Accent 5"/>
    <w:basedOn w:val="Style_1"/>
    <w:pPr>
      <w:spacing w:after="0" w:line="240" w:lineRule="auto"/>
      <w:ind/>
    </w:pPr>
    <w:tblPr>
      <w:tblInd w:type="dxa" w:w="0"/>
      <w:tblBorders>
        <w:top w:sz="8" w:themeColor="accent5" w:val="single"/>
        <w:left w:sz="8" w:themeColor="accent5" w:val="single"/>
        <w:bottom w:sz="8" w:themeColor="accent5" w:val="single"/>
        <w:right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7" w:type="table">
    <w:name w:val="Table Grid"/>
    <w:basedOn w:val="Style_1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8" w:type="table">
    <w:name w:val="Medium Grid 1 Accent 3"/>
    <w:basedOn w:val="Style_1"/>
    <w:pPr>
      <w:spacing w:after="0" w:line="240" w:lineRule="auto"/>
      <w:ind/>
    </w:pPr>
    <w:tblPr>
      <w:tblInd w:type="dxa" w:w="0"/>
      <w:tblBorders>
        <w:top w:sz="8" w:themeColor="accent3" w:themeTint="BF" w:val="single"/>
        <w:left w:sz="8" w:themeColor="accent3" w:themeTint="BF" w:val="single"/>
        <w:bottom w:sz="8" w:themeColor="accent3" w:themeTint="BF" w:val="single"/>
        <w:right w:sz="8" w:themeColor="accent3" w:themeTint="BF" w:val="single"/>
        <w:insideH w:sz="8" w:themeColor="accent3" w:themeTint="BF" w:val="single"/>
        <w:insideV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9" w:type="table">
    <w:name w:val="Light Shading Accent 3"/>
    <w:basedOn w:val="Style_1"/>
    <w:pPr>
      <w:spacing w:after="0" w:line="240" w:lineRule="auto"/>
      <w:ind/>
    </w:pPr>
    <w:rPr>
      <w:color w:themeColor="accent3" w:themeShade="BF" w:val="000000"/>
    </w:rPr>
    <w:tblPr>
      <w:tblInd w:type="dxa" w:w="0"/>
      <w:tblBorders>
        <w:top w:sz="8" w:themeColor="accent3" w:val="single"/>
        <w:bottom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0" w:type="table">
    <w:name w:val="Light Grid"/>
    <w:basedOn w:val="Style_1"/>
    <w:pPr>
      <w:spacing w:after="0" w:line="240" w:lineRule="auto"/>
      <w:ind/>
    </w:pPr>
    <w:tblPr>
      <w:tblInd w:type="dxa" w:w="0"/>
      <w:tblBorders>
        <w:top w:sz="8" w:themeColor="text1" w:val="single"/>
        <w:left w:sz="8" w:themeColor="text1" w:val="single"/>
        <w:bottom w:sz="8" w:themeColor="text1" w:val="single"/>
        <w:right w:sz="8" w:themeColor="text1" w:val="single"/>
        <w:insideH w:sz="8" w:themeColor="text1" w:val="single"/>
        <w:insideV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1" w:type="table">
    <w:name w:val="Medium Grid 3 Accent 4"/>
    <w:basedOn w:val="Style_1"/>
    <w:pPr>
      <w:spacing w:after="0" w:line="240" w:lineRule="auto"/>
      <w:ind/>
    </w:pPr>
    <w:tblPr>
      <w:tblInd w:type="dxa" w:w="0"/>
      <w:tblBorders>
        <w:top w:sz="8" w:themeColor="background1" w:val="single"/>
        <w:left w:sz="8" w:themeColor="background1" w:val="single"/>
        <w:bottom w:sz="8" w:themeColor="background1" w:val="single"/>
        <w:right w:sz="8" w:themeColor="background1" w:val="single"/>
        <w:insideH w:sz="6" w:themeColor="background1" w:val="single"/>
        <w:insideV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2" w:type="table">
    <w:name w:val="Colorful List Accent 6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63" w:type="table">
    <w:name w:val="Light Shading"/>
    <w:basedOn w:val="Style_1"/>
    <w:pPr>
      <w:spacing w:after="0" w:line="240" w:lineRule="auto"/>
      <w:ind/>
    </w:pPr>
    <w:rPr>
      <w:color w:themeColor="text1" w:themeShade="BF" w:val="000000"/>
    </w:rPr>
    <w:tblPr>
      <w:tblInd w:type="dxa" w:w="0"/>
      <w:tblBorders>
        <w:top w:sz="8" w:themeColor="text1" w:val="single"/>
        <w:bottom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4" w:type="table">
    <w:name w:val="Colorful Grid Accent 4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insideH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65" w:type="table">
    <w:name w:val="Colorful List Accent 3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66" w:type="table">
    <w:name w:val="Сетка таблицы1"/>
    <w:basedOn w:val="Style_1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7" w:type="table">
    <w:name w:val="Medium Shading 2"/>
    <w:basedOn w:val="Style_1"/>
    <w:pPr>
      <w:spacing w:after="0" w:line="240" w:lineRule="auto"/>
      <w:ind/>
    </w:pPr>
    <w:tblPr>
      <w:tblInd w:type="dxa" w:w="0"/>
      <w:tblBorders>
        <w:top w:color="000000" w:sz="18" w:val="single"/>
        <w:bottom w:color="000000" w:sz="1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8" w:type="table">
    <w:name w:val="Colorful Grid Accent 6"/>
    <w:basedOn w:val="Style_1"/>
    <w:pPr>
      <w:spacing w:after="0" w:line="240" w:lineRule="auto"/>
      <w:ind/>
    </w:pPr>
    <w:rPr>
      <w:color w:themeColor="text1" w:val="000000"/>
    </w:rPr>
    <w:tblPr>
      <w:tblInd w:type="dxa" w:w="0"/>
      <w:tblBorders>
        <w:insideH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9" w:type="table">
    <w:name w:val="Light List Accent 1"/>
    <w:basedOn w:val="Style_1"/>
    <w:pPr>
      <w:spacing w:after="0" w:line="240" w:lineRule="auto"/>
      <w:ind/>
    </w:pPr>
    <w:tblPr>
      <w:tblInd w:type="dxa" w:w="0"/>
      <w:tblBorders>
        <w:top w:sz="8" w:themeColor="accent1" w:val="single"/>
        <w:left w:sz="8" w:themeColor="accent1" w:val="single"/>
        <w:bottom w:sz="8" w:themeColor="accent1" w:val="single"/>
        <w:right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0" w:type="table">
    <w:name w:val="Medium Grid 2 Accent 5"/>
    <w:basedOn w:val="Style_1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5" w:val="single"/>
        <w:left w:sz="8" w:themeColor="accent5" w:val="single"/>
        <w:bottom w:sz="8" w:themeColor="accent5" w:val="single"/>
        <w:right w:sz="8" w:themeColor="accent5" w:val="single"/>
        <w:insideH w:sz="8" w:themeColor="accent5" w:val="single"/>
        <w:insideV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tint val="100%"/>
                <a:shade val="100%"/>
                <a:satMod val="130%"/>
              </a:schemeClr>
            </a:gs>
            <a:gs pos="100%">
              <a:schemeClr val="phClr">
                <a:tint val="50%"/>
                <a:shade val="100%"/>
                <a:satMod val="350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